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tblInd w:w="-176" w:type="dxa"/>
        <w:tblLook w:val="01E0" w:firstRow="1" w:lastRow="1" w:firstColumn="1" w:lastColumn="1" w:noHBand="0" w:noVBand="0"/>
      </w:tblPr>
      <w:tblGrid>
        <w:gridCol w:w="3437"/>
        <w:gridCol w:w="6237"/>
      </w:tblGrid>
      <w:tr w:rsidR="00806C19" w:rsidRPr="00806C19" w14:paraId="19921D86" w14:textId="77777777" w:rsidTr="0063137A">
        <w:tc>
          <w:tcPr>
            <w:tcW w:w="3437" w:type="dxa"/>
          </w:tcPr>
          <w:p w14:paraId="01C1C8F0" w14:textId="77777777" w:rsidR="0079537F" w:rsidRPr="00806C19" w:rsidRDefault="0079537F" w:rsidP="0063137A">
            <w:pPr>
              <w:jc w:val="center"/>
              <w:rPr>
                <w:b/>
                <w:noProof/>
                <w:sz w:val="26"/>
                <w:szCs w:val="26"/>
                <w:lang w:val="vi-VN"/>
              </w:rPr>
            </w:pPr>
            <w:bookmarkStart w:id="0" w:name="_GoBack"/>
            <w:r w:rsidRPr="00806C19">
              <w:rPr>
                <w:b/>
                <w:noProof/>
                <w:sz w:val="26"/>
                <w:szCs w:val="26"/>
                <w:lang w:val="vi-VN"/>
              </w:rPr>
              <w:t>HỘI ĐỒNG NHÂN DÂN</w:t>
            </w:r>
          </w:p>
          <w:p w14:paraId="02464495" w14:textId="77777777" w:rsidR="0079537F" w:rsidRPr="00806C19" w:rsidRDefault="0079537F" w:rsidP="0063137A">
            <w:pPr>
              <w:jc w:val="center"/>
              <w:rPr>
                <w:b/>
                <w:noProof/>
                <w:sz w:val="28"/>
                <w:szCs w:val="28"/>
              </w:rPr>
            </w:pPr>
            <w:r w:rsidRPr="00806C19">
              <w:rPr>
                <w:b/>
                <w:noProof/>
                <w:sz w:val="26"/>
                <w:szCs w:val="26"/>
                <w:lang w:val="vi-VN"/>
              </w:rPr>
              <w:t xml:space="preserve">TỈNH </w:t>
            </w:r>
            <w:r w:rsidRPr="00806C19">
              <w:rPr>
                <w:b/>
                <w:noProof/>
                <w:sz w:val="26"/>
                <w:szCs w:val="26"/>
              </w:rPr>
              <w:t>THÁI NGUYÊN</w:t>
            </w:r>
          </w:p>
          <w:p w14:paraId="5CC1ADBE" w14:textId="6C9EA0CF" w:rsidR="0079537F" w:rsidRPr="00806C19" w:rsidRDefault="0079537F" w:rsidP="0063137A">
            <w:pPr>
              <w:jc w:val="center"/>
              <w:rPr>
                <w:noProof/>
                <w:sz w:val="28"/>
                <w:szCs w:val="28"/>
                <w:lang w:val="vi-VN"/>
              </w:rPr>
            </w:pPr>
            <w:r w:rsidRPr="00806C19">
              <w:rPr>
                <w:noProof/>
                <w:lang w:val="vi-VN" w:eastAsia="vi-VN"/>
              </w:rPr>
              <mc:AlternateContent>
                <mc:Choice Requires="wps">
                  <w:drawing>
                    <wp:anchor distT="4294967295" distB="4294967295" distL="114300" distR="114300" simplePos="0" relativeHeight="251659264" behindDoc="0" locked="0" layoutInCell="1" allowOverlap="1" wp14:anchorId="10BF4112" wp14:editId="7CD0AD8B">
                      <wp:simplePos x="0" y="0"/>
                      <wp:positionH relativeFrom="column">
                        <wp:posOffset>656590</wp:posOffset>
                      </wp:positionH>
                      <wp:positionV relativeFrom="paragraph">
                        <wp:posOffset>37464</wp:posOffset>
                      </wp:positionV>
                      <wp:extent cx="71120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6E2D3"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2.95pt" to="10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">
                      <o:lock v:ext="edit" shapetype="f"/>
                    </v:line>
                  </w:pict>
                </mc:Fallback>
              </mc:AlternateContent>
            </w:r>
          </w:p>
          <w:p w14:paraId="0D3349E8" w14:textId="1498868E" w:rsidR="0079537F" w:rsidRPr="00806C19" w:rsidRDefault="0079537F" w:rsidP="0063137A">
            <w:pPr>
              <w:jc w:val="center"/>
              <w:rPr>
                <w:noProof/>
                <w:sz w:val="26"/>
                <w:szCs w:val="26"/>
                <w:lang w:val="vi-VN"/>
              </w:rPr>
            </w:pPr>
            <w:r w:rsidRPr="00806C19">
              <w:rPr>
                <w:noProof/>
                <w:sz w:val="26"/>
                <w:szCs w:val="26"/>
                <w:lang w:val="vi-VN"/>
              </w:rPr>
              <w:t xml:space="preserve">Số: </w:t>
            </w:r>
            <w:r w:rsidRPr="00806C19">
              <w:rPr>
                <w:noProof/>
                <w:sz w:val="26"/>
                <w:szCs w:val="26"/>
              </w:rPr>
              <w:t xml:space="preserve"> </w:t>
            </w:r>
            <w:r w:rsidR="00616A6F" w:rsidRPr="00806C19">
              <w:rPr>
                <w:noProof/>
                <w:sz w:val="26"/>
                <w:szCs w:val="26"/>
              </w:rPr>
              <w:t xml:space="preserve">     </w:t>
            </w:r>
            <w:r w:rsidRPr="00806C19">
              <w:rPr>
                <w:noProof/>
                <w:sz w:val="26"/>
                <w:szCs w:val="26"/>
              </w:rPr>
              <w:t xml:space="preserve">     </w:t>
            </w:r>
            <w:r w:rsidRPr="00806C19">
              <w:rPr>
                <w:noProof/>
                <w:sz w:val="26"/>
                <w:szCs w:val="26"/>
                <w:lang w:val="vi-VN"/>
              </w:rPr>
              <w:t>/2026/NQ-HĐND</w:t>
            </w:r>
          </w:p>
        </w:tc>
        <w:tc>
          <w:tcPr>
            <w:tcW w:w="6237" w:type="dxa"/>
          </w:tcPr>
          <w:p w14:paraId="03A70D18" w14:textId="77777777" w:rsidR="0079537F" w:rsidRPr="00806C19" w:rsidRDefault="0079537F" w:rsidP="0063137A">
            <w:pPr>
              <w:jc w:val="center"/>
              <w:rPr>
                <w:b/>
                <w:noProof/>
                <w:sz w:val="26"/>
                <w:szCs w:val="26"/>
                <w:lang w:val="vi-VN"/>
              </w:rPr>
            </w:pPr>
            <w:r w:rsidRPr="00806C19">
              <w:rPr>
                <w:b/>
                <w:noProof/>
                <w:sz w:val="26"/>
                <w:szCs w:val="26"/>
                <w:lang w:val="vi-VN"/>
              </w:rPr>
              <w:t>CỘNG HÒA XÃ HỘI CHỦ NGHĨA VIỆT NAM</w:t>
            </w:r>
          </w:p>
          <w:p w14:paraId="3AAE13F5" w14:textId="77777777" w:rsidR="0079537F" w:rsidRPr="00806C19" w:rsidRDefault="0079537F" w:rsidP="0063137A">
            <w:pPr>
              <w:jc w:val="center"/>
              <w:rPr>
                <w:b/>
                <w:noProof/>
                <w:sz w:val="28"/>
                <w:szCs w:val="28"/>
                <w:lang w:val="vi-VN"/>
              </w:rPr>
            </w:pPr>
            <w:r w:rsidRPr="00806C19">
              <w:rPr>
                <w:b/>
                <w:noProof/>
                <w:sz w:val="28"/>
                <w:szCs w:val="28"/>
                <w:lang w:val="vi-VN"/>
              </w:rPr>
              <w:t>Độc lập - Tự do - Hạnh phúc</w:t>
            </w:r>
          </w:p>
          <w:p w14:paraId="4340675C" w14:textId="05E2661A" w:rsidR="0079537F" w:rsidRPr="00806C19" w:rsidRDefault="0079537F" w:rsidP="0063137A">
            <w:pPr>
              <w:jc w:val="center"/>
              <w:rPr>
                <w:b/>
                <w:noProof/>
                <w:sz w:val="28"/>
                <w:szCs w:val="28"/>
                <w:lang w:val="vi-VN"/>
              </w:rPr>
            </w:pPr>
            <w:r w:rsidRPr="00806C19">
              <w:rPr>
                <w:noProof/>
                <w:lang w:val="vi-VN" w:eastAsia="vi-VN"/>
              </w:rPr>
              <mc:AlternateContent>
                <mc:Choice Requires="wps">
                  <w:drawing>
                    <wp:anchor distT="4294967295" distB="4294967295" distL="114300" distR="114300" simplePos="0" relativeHeight="251660288" behindDoc="0" locked="0" layoutInCell="1" allowOverlap="1" wp14:anchorId="142FFADA" wp14:editId="45FFEAE0">
                      <wp:simplePos x="0" y="0"/>
                      <wp:positionH relativeFrom="column">
                        <wp:posOffset>823595</wp:posOffset>
                      </wp:positionH>
                      <wp:positionV relativeFrom="paragraph">
                        <wp:posOffset>36829</wp:posOffset>
                      </wp:positionV>
                      <wp:extent cx="21717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8B47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pt,2.9pt" to="23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">
                      <o:lock v:ext="edit" shapetype="f"/>
                    </v:line>
                  </w:pict>
                </mc:Fallback>
              </mc:AlternateContent>
            </w:r>
          </w:p>
          <w:p w14:paraId="18CA0798" w14:textId="77777777" w:rsidR="0079537F" w:rsidRPr="00806C19" w:rsidRDefault="0079537F" w:rsidP="0063137A">
            <w:pPr>
              <w:jc w:val="center"/>
              <w:rPr>
                <w:noProof/>
                <w:sz w:val="28"/>
                <w:szCs w:val="28"/>
              </w:rPr>
            </w:pPr>
            <w:r w:rsidRPr="00806C19">
              <w:rPr>
                <w:i/>
                <w:noProof/>
                <w:sz w:val="28"/>
                <w:szCs w:val="28"/>
              </w:rPr>
              <w:t>Thái Nguyên</w:t>
            </w:r>
            <w:r w:rsidRPr="00806C19">
              <w:rPr>
                <w:i/>
                <w:noProof/>
                <w:sz w:val="28"/>
                <w:szCs w:val="28"/>
                <w:lang w:val="vi-VN"/>
              </w:rPr>
              <w:t xml:space="preserve">, ngày        tháng </w:t>
            </w:r>
            <w:r w:rsidRPr="00806C19">
              <w:rPr>
                <w:i/>
                <w:noProof/>
                <w:sz w:val="28"/>
                <w:szCs w:val="28"/>
              </w:rPr>
              <w:t xml:space="preserve">   </w:t>
            </w:r>
            <w:r w:rsidRPr="00806C19">
              <w:rPr>
                <w:i/>
                <w:noProof/>
                <w:sz w:val="28"/>
                <w:szCs w:val="28"/>
                <w:lang w:val="vi-VN"/>
              </w:rPr>
              <w:t xml:space="preserve"> năm 202</w:t>
            </w:r>
            <w:r w:rsidRPr="00806C19">
              <w:rPr>
                <w:i/>
                <w:noProof/>
                <w:sz w:val="28"/>
                <w:szCs w:val="28"/>
              </w:rPr>
              <w:t>6</w:t>
            </w:r>
          </w:p>
        </w:tc>
      </w:tr>
    </w:tbl>
    <w:p w14:paraId="15836637" w14:textId="77777777" w:rsidR="0079537F" w:rsidRPr="00806C19" w:rsidRDefault="0079537F" w:rsidP="0079537F">
      <w:pPr>
        <w:shd w:val="clear" w:color="auto" w:fill="FFFFFF"/>
        <w:spacing w:before="160" w:line="276" w:lineRule="auto"/>
        <w:rPr>
          <w:b/>
          <w:bCs/>
          <w:noProof/>
          <w:sz w:val="28"/>
          <w:szCs w:val="28"/>
        </w:rPr>
      </w:pPr>
      <w:r w:rsidRPr="00806C19">
        <w:rPr>
          <w:b/>
          <w:bCs/>
          <w:noProof/>
          <w:sz w:val="28"/>
          <w:szCs w:val="28"/>
        </w:rPr>
        <w:t xml:space="preserve">        (DỰ THẢO)</w:t>
      </w:r>
    </w:p>
    <w:p w14:paraId="6CF4F8DC" w14:textId="77777777" w:rsidR="0079537F" w:rsidRPr="00806C19" w:rsidRDefault="0079537F" w:rsidP="0079537F">
      <w:pPr>
        <w:shd w:val="clear" w:color="auto" w:fill="FFFFFF"/>
        <w:jc w:val="center"/>
        <w:rPr>
          <w:noProof/>
          <w:sz w:val="28"/>
          <w:szCs w:val="28"/>
          <w:lang w:val="vi-VN"/>
        </w:rPr>
      </w:pPr>
      <w:r w:rsidRPr="00806C19">
        <w:rPr>
          <w:b/>
          <w:bCs/>
          <w:noProof/>
          <w:sz w:val="28"/>
          <w:szCs w:val="28"/>
          <w:lang w:val="vi-VN"/>
        </w:rPr>
        <w:t>NGHỊ QUYẾT</w:t>
      </w:r>
    </w:p>
    <w:p w14:paraId="0CFC088F" w14:textId="77777777" w:rsidR="0079537F" w:rsidRPr="00806C19" w:rsidRDefault="0079537F" w:rsidP="0079537F">
      <w:pPr>
        <w:shd w:val="clear" w:color="auto" w:fill="FFFFFF"/>
        <w:jc w:val="center"/>
        <w:rPr>
          <w:b/>
          <w:sz w:val="28"/>
          <w:szCs w:val="28"/>
        </w:rPr>
      </w:pPr>
      <w:r w:rsidRPr="00806C19">
        <w:rPr>
          <w:b/>
          <w:sz w:val="28"/>
          <w:szCs w:val="28"/>
        </w:rPr>
        <w:t xml:space="preserve">Quy định khu vực không được phép chăn nuôi và chính sách hỗ trợ khi di dời cơ sở chăn nuôi ra khỏi khu vực không được phép chăn nuôi </w:t>
      </w:r>
    </w:p>
    <w:p w14:paraId="3BE11A82" w14:textId="77777777" w:rsidR="0079537F" w:rsidRPr="00806C19" w:rsidRDefault="0079537F" w:rsidP="0079537F">
      <w:pPr>
        <w:shd w:val="clear" w:color="auto" w:fill="FFFFFF"/>
        <w:jc w:val="center"/>
        <w:rPr>
          <w:b/>
          <w:sz w:val="28"/>
          <w:szCs w:val="28"/>
        </w:rPr>
      </w:pPr>
      <w:r w:rsidRPr="00806C19">
        <w:rPr>
          <w:b/>
          <w:sz w:val="28"/>
          <w:szCs w:val="28"/>
        </w:rPr>
        <w:t>trên địa bàn tỉnh Thái Nguyên</w:t>
      </w:r>
    </w:p>
    <w:p w14:paraId="45C2CEC8" w14:textId="057CE356" w:rsidR="0079537F" w:rsidRPr="00806C19" w:rsidRDefault="0079537F" w:rsidP="0079537F">
      <w:pPr>
        <w:shd w:val="clear" w:color="auto" w:fill="FFFFFF"/>
        <w:jc w:val="center"/>
        <w:rPr>
          <w:b/>
          <w:i/>
          <w:iCs/>
          <w:noProof/>
          <w:sz w:val="28"/>
          <w:szCs w:val="28"/>
          <w:lang w:val="vi-VN"/>
        </w:rPr>
      </w:pPr>
    </w:p>
    <w:p w14:paraId="5D83BB87" w14:textId="77777777" w:rsidR="0079537F" w:rsidRPr="00806C19" w:rsidRDefault="0079537F" w:rsidP="0079537F">
      <w:pPr>
        <w:shd w:val="clear" w:color="auto" w:fill="FFFFFF"/>
        <w:jc w:val="center"/>
        <w:rPr>
          <w:b/>
          <w:i/>
          <w:iCs/>
          <w:noProof/>
          <w:sz w:val="28"/>
          <w:szCs w:val="28"/>
          <w:lang w:val="vi-VN"/>
        </w:rPr>
      </w:pPr>
    </w:p>
    <w:p w14:paraId="21BE00F6" w14:textId="77777777" w:rsidR="0079537F" w:rsidRPr="00806C19" w:rsidRDefault="0079537F" w:rsidP="00096EFC">
      <w:pPr>
        <w:pStyle w:val="ThngthngWeb"/>
        <w:spacing w:before="120" w:beforeAutospacing="0" w:after="0" w:afterAutospacing="0" w:line="360" w:lineRule="exact"/>
        <w:ind w:firstLine="720"/>
        <w:jc w:val="both"/>
        <w:rPr>
          <w:i/>
          <w:sz w:val="28"/>
          <w:szCs w:val="28"/>
          <w:lang w:val="en-US"/>
        </w:rPr>
      </w:pPr>
      <w:r w:rsidRPr="00806C19">
        <w:rPr>
          <w:i/>
          <w:sz w:val="28"/>
          <w:szCs w:val="28"/>
        </w:rPr>
        <w:t xml:space="preserve">Căn cứ Luật Tổ chức chính quyền địa phương </w:t>
      </w:r>
      <w:r w:rsidRPr="00806C19">
        <w:rPr>
          <w:i/>
          <w:sz w:val="28"/>
          <w:szCs w:val="28"/>
          <w:lang w:val="en-US"/>
        </w:rPr>
        <w:t xml:space="preserve">số </w:t>
      </w:r>
      <w:r w:rsidRPr="00806C19">
        <w:rPr>
          <w:i/>
          <w:sz w:val="28"/>
          <w:szCs w:val="28"/>
        </w:rPr>
        <w:t>72/2025/QH15;</w:t>
      </w:r>
    </w:p>
    <w:p w14:paraId="1137ABD2" w14:textId="77777777" w:rsidR="0079537F" w:rsidRPr="00806C19" w:rsidRDefault="0079537F" w:rsidP="00096EFC">
      <w:pPr>
        <w:pStyle w:val="ThngthngWeb"/>
        <w:spacing w:before="120" w:beforeAutospacing="0" w:after="0" w:afterAutospacing="0" w:line="360" w:lineRule="exact"/>
        <w:ind w:firstLine="720"/>
        <w:jc w:val="both"/>
        <w:rPr>
          <w:i/>
          <w:sz w:val="28"/>
          <w:szCs w:val="28"/>
        </w:rPr>
      </w:pPr>
      <w:r w:rsidRPr="00806C19">
        <w:rPr>
          <w:i/>
          <w:sz w:val="28"/>
          <w:szCs w:val="28"/>
        </w:rPr>
        <w:t>Căn cứ Luật Chăn nuôi số 32/2018/QH14</w:t>
      </w:r>
      <w:r w:rsidRPr="00806C19">
        <w:rPr>
          <w:i/>
          <w:sz w:val="28"/>
          <w:szCs w:val="28"/>
          <w:lang w:val="en-US"/>
        </w:rPr>
        <w:t>;</w:t>
      </w:r>
      <w:r w:rsidRPr="00806C19">
        <w:rPr>
          <w:i/>
          <w:sz w:val="28"/>
          <w:szCs w:val="28"/>
        </w:rPr>
        <w:t xml:space="preserve"> </w:t>
      </w:r>
    </w:p>
    <w:p w14:paraId="1FC75196" w14:textId="77777777" w:rsidR="0079537F" w:rsidRPr="00806C19" w:rsidRDefault="0079537F" w:rsidP="00096EFC">
      <w:pPr>
        <w:pStyle w:val="ThngthngWeb"/>
        <w:spacing w:before="120" w:beforeAutospacing="0" w:after="0" w:afterAutospacing="0" w:line="360" w:lineRule="exact"/>
        <w:ind w:firstLine="720"/>
        <w:jc w:val="both"/>
        <w:rPr>
          <w:i/>
          <w:sz w:val="28"/>
          <w:szCs w:val="28"/>
          <w:lang w:val="en-US"/>
        </w:rPr>
      </w:pPr>
      <w:r w:rsidRPr="00806C19">
        <w:rPr>
          <w:i/>
          <w:sz w:val="28"/>
          <w:szCs w:val="28"/>
        </w:rPr>
        <w:t xml:space="preserve">Căn cứ Luật </w:t>
      </w:r>
      <w:r w:rsidRPr="00806C19">
        <w:rPr>
          <w:i/>
          <w:sz w:val="28"/>
          <w:szCs w:val="28"/>
          <w:lang w:val="en-US"/>
        </w:rPr>
        <w:t xml:space="preserve">số 146/2025/QH15 </w:t>
      </w:r>
      <w:r w:rsidRPr="00806C19">
        <w:rPr>
          <w:i/>
          <w:sz w:val="28"/>
          <w:szCs w:val="28"/>
        </w:rPr>
        <w:t>sửa đổi, bổ sung một số điều của 15 luật trong lĩnh vực nông nghiệp và môi trường;</w:t>
      </w:r>
    </w:p>
    <w:p w14:paraId="499A8DFE" w14:textId="777AC5FB" w:rsidR="00A156E6" w:rsidRPr="00806C19" w:rsidRDefault="00A156E6" w:rsidP="00096EFC">
      <w:pPr>
        <w:pStyle w:val="ThngthngWeb"/>
        <w:spacing w:before="120" w:beforeAutospacing="0" w:after="0" w:afterAutospacing="0" w:line="360" w:lineRule="exact"/>
        <w:ind w:firstLine="720"/>
        <w:jc w:val="both"/>
        <w:rPr>
          <w:i/>
          <w:sz w:val="28"/>
          <w:szCs w:val="28"/>
          <w:lang w:val="en-US"/>
        </w:rPr>
      </w:pPr>
      <w:r w:rsidRPr="00806C19">
        <w:rPr>
          <w:i/>
          <w:sz w:val="28"/>
          <w:szCs w:val="28"/>
          <w:lang w:val="en-US"/>
        </w:rP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14:paraId="3C91A71B" w14:textId="77777777" w:rsidR="0079537F" w:rsidRPr="00806C19" w:rsidRDefault="0079537F" w:rsidP="00096EFC">
      <w:pPr>
        <w:pStyle w:val="ThngthngWeb"/>
        <w:spacing w:before="120" w:beforeAutospacing="0" w:after="0" w:afterAutospacing="0" w:line="360" w:lineRule="exact"/>
        <w:ind w:firstLine="720"/>
        <w:jc w:val="both"/>
        <w:rPr>
          <w:i/>
          <w:sz w:val="28"/>
          <w:szCs w:val="28"/>
        </w:rPr>
      </w:pPr>
      <w:r w:rsidRPr="00806C19">
        <w:rPr>
          <w:i/>
          <w:sz w:val="28"/>
          <w:szCs w:val="28"/>
        </w:rPr>
        <w:t>Căn cứ Nghị định số 106/2024/NĐ-CP ngày 01 tháng 8 năm 2024 của Chính phủ quy định chính sách hỗ trợ nâng cao hiệu quả chăn nuôi;</w:t>
      </w:r>
    </w:p>
    <w:p w14:paraId="3AC498D1" w14:textId="3A763F4E" w:rsidR="0079537F" w:rsidRPr="00806C19" w:rsidRDefault="0079537F" w:rsidP="00096EFC">
      <w:pPr>
        <w:shd w:val="clear" w:color="auto" w:fill="FFFFFF"/>
        <w:spacing w:before="120" w:line="360" w:lineRule="exact"/>
        <w:ind w:firstLine="720"/>
        <w:jc w:val="both"/>
        <w:rPr>
          <w:i/>
          <w:iCs/>
          <w:noProof/>
          <w:sz w:val="28"/>
          <w:szCs w:val="28"/>
        </w:rPr>
      </w:pPr>
      <w:r w:rsidRPr="00806C19">
        <w:rPr>
          <w:i/>
          <w:iCs/>
          <w:noProof/>
          <w:sz w:val="28"/>
          <w:szCs w:val="28"/>
        </w:rPr>
        <w:t>Xét Tờ trình số      /TTr-UBND ngày      tháng     năm 202</w:t>
      </w:r>
      <w:r w:rsidR="0009212D" w:rsidRPr="00806C19">
        <w:rPr>
          <w:i/>
          <w:iCs/>
          <w:noProof/>
          <w:sz w:val="28"/>
          <w:szCs w:val="28"/>
        </w:rPr>
        <w:t xml:space="preserve">6 </w:t>
      </w:r>
      <w:r w:rsidRPr="00806C19">
        <w:rPr>
          <w:i/>
          <w:iCs/>
          <w:noProof/>
          <w:sz w:val="28"/>
          <w:szCs w:val="28"/>
        </w:rPr>
        <w:t xml:space="preserve">của Ủy ban nhân dân tỉnh Thái Nguyên về việc dự thảo Nghị quyết </w:t>
      </w:r>
      <w:r w:rsidR="0091393C" w:rsidRPr="00806C19">
        <w:rPr>
          <w:i/>
          <w:iCs/>
          <w:noProof/>
          <w:sz w:val="28"/>
          <w:szCs w:val="28"/>
        </w:rPr>
        <w:t>quy định khu vực không được phép chăn nuôi và chính sách hỗ trợ khi di dời cơ sở chăn nuôi ra khỏi khu vực không được phép chăn nuôi trên địa bàn tỉnh Thái Nguyên</w:t>
      </w:r>
      <w:r w:rsidRPr="00806C19">
        <w:rPr>
          <w:i/>
          <w:iCs/>
          <w:noProof/>
          <w:sz w:val="28"/>
          <w:szCs w:val="28"/>
        </w:rPr>
        <w:t>; Báo cáo thẩm tra của Ban Kinh tế - Ngân sách Hội đồng nhân dân tỉnh; ý kiến thảo luận của đại biểu Hội đồng nhân dân tỉnh tại kỳ họp;</w:t>
      </w:r>
    </w:p>
    <w:p w14:paraId="232753E2" w14:textId="2CE725A4" w:rsidR="0079537F" w:rsidRPr="00806C19" w:rsidRDefault="0079537F" w:rsidP="00096EFC">
      <w:pPr>
        <w:shd w:val="clear" w:color="auto" w:fill="FFFFFF"/>
        <w:spacing w:before="120" w:line="360" w:lineRule="exact"/>
        <w:ind w:firstLine="720"/>
        <w:jc w:val="both"/>
        <w:rPr>
          <w:i/>
          <w:sz w:val="28"/>
          <w:szCs w:val="28"/>
        </w:rPr>
      </w:pPr>
      <w:r w:rsidRPr="00806C19">
        <w:rPr>
          <w:i/>
          <w:sz w:val="28"/>
          <w:szCs w:val="28"/>
        </w:rPr>
        <w:t>Hội đồng nhân dân tỉnh ban hành Nghị quyết quy định khu vực không được phép chăn nuô</w:t>
      </w:r>
      <w:r w:rsidR="00201BEA" w:rsidRPr="00806C19">
        <w:rPr>
          <w:i/>
          <w:sz w:val="28"/>
          <w:szCs w:val="28"/>
        </w:rPr>
        <w:t xml:space="preserve">i </w:t>
      </w:r>
      <w:r w:rsidRPr="00806C19">
        <w:rPr>
          <w:i/>
          <w:sz w:val="28"/>
          <w:szCs w:val="28"/>
        </w:rPr>
        <w:t>và chính sách hỗ trợ khi di dời cơ sở chăn nuôi ra khỏi khu vực không được phép chăn nuôi trên địa bàn tỉnh Thái Nguyên.</w:t>
      </w:r>
    </w:p>
    <w:p w14:paraId="36C9C34B" w14:textId="77777777" w:rsidR="0079537F" w:rsidRPr="00806C19" w:rsidRDefault="0079537F" w:rsidP="00096EFC">
      <w:pPr>
        <w:spacing w:before="120" w:line="360" w:lineRule="exact"/>
        <w:ind w:firstLine="720"/>
        <w:jc w:val="both"/>
        <w:rPr>
          <w:b/>
          <w:bCs/>
          <w:noProof/>
          <w:sz w:val="28"/>
          <w:szCs w:val="28"/>
          <w:lang w:val="vi-VN"/>
        </w:rPr>
      </w:pPr>
      <w:r w:rsidRPr="00806C19">
        <w:rPr>
          <w:b/>
          <w:bCs/>
          <w:noProof/>
          <w:sz w:val="28"/>
          <w:szCs w:val="28"/>
          <w:lang w:val="vi-VN"/>
        </w:rPr>
        <w:t xml:space="preserve">Điều 1. Phạm vi điều chỉnh </w:t>
      </w:r>
      <w:r w:rsidRPr="00806C19">
        <w:rPr>
          <w:b/>
          <w:bCs/>
          <w:noProof/>
          <w:sz w:val="28"/>
          <w:szCs w:val="28"/>
        </w:rPr>
        <w:t xml:space="preserve">và </w:t>
      </w:r>
      <w:r w:rsidRPr="00806C19">
        <w:rPr>
          <w:b/>
          <w:bCs/>
          <w:noProof/>
          <w:sz w:val="28"/>
          <w:szCs w:val="28"/>
          <w:lang w:val="vi-VN"/>
        </w:rPr>
        <w:t>đối tượng áp dụng</w:t>
      </w:r>
    </w:p>
    <w:p w14:paraId="7555E4F1" w14:textId="77777777" w:rsidR="0079537F" w:rsidRPr="00806C19" w:rsidRDefault="0079537F" w:rsidP="00096EFC">
      <w:pPr>
        <w:spacing w:before="120" w:line="360" w:lineRule="exact"/>
        <w:ind w:firstLine="720"/>
        <w:jc w:val="both"/>
        <w:rPr>
          <w:noProof/>
          <w:sz w:val="28"/>
          <w:szCs w:val="28"/>
          <w:lang w:val="vi-VN"/>
        </w:rPr>
      </w:pPr>
      <w:r w:rsidRPr="00806C19">
        <w:rPr>
          <w:noProof/>
          <w:sz w:val="28"/>
          <w:szCs w:val="28"/>
          <w:lang w:val="vi-VN"/>
        </w:rPr>
        <w:t>1. Phạm vi điều chỉnh</w:t>
      </w:r>
    </w:p>
    <w:p w14:paraId="7B3CE370" w14:textId="77777777" w:rsidR="0079537F" w:rsidRPr="00806C19" w:rsidRDefault="0079537F" w:rsidP="00096EFC">
      <w:pPr>
        <w:spacing w:before="120" w:line="360" w:lineRule="exact"/>
        <w:ind w:firstLine="720"/>
        <w:jc w:val="both"/>
        <w:rPr>
          <w:b/>
          <w:noProof/>
          <w:sz w:val="28"/>
          <w:szCs w:val="28"/>
          <w:lang w:val="vi-VN"/>
        </w:rPr>
      </w:pPr>
      <w:r w:rsidRPr="00806C19">
        <w:rPr>
          <w:noProof/>
          <w:sz w:val="28"/>
          <w:szCs w:val="28"/>
          <w:lang w:val="vi-VN"/>
        </w:rPr>
        <w:t xml:space="preserve">Nghị quyết này quy định </w:t>
      </w:r>
      <w:r w:rsidRPr="00806C19">
        <w:rPr>
          <w:sz w:val="28"/>
          <w:szCs w:val="28"/>
        </w:rPr>
        <w:t>khu vực không được phép chăn nuôi và chính sách hỗ trợ khi di dời cơ sở chăn nuôi ra khỏi khu vực không được phép chăn nuôi trên địa bàn tỉnh Thái Nguyên.</w:t>
      </w:r>
    </w:p>
    <w:p w14:paraId="69EE437C" w14:textId="77777777" w:rsidR="0079537F" w:rsidRPr="00806C19" w:rsidRDefault="0079537F" w:rsidP="00096EFC">
      <w:pPr>
        <w:spacing w:before="120" w:line="360" w:lineRule="exact"/>
        <w:ind w:firstLine="720"/>
        <w:jc w:val="both"/>
        <w:rPr>
          <w:noProof/>
          <w:sz w:val="28"/>
          <w:szCs w:val="28"/>
          <w:lang w:val="vi-VN"/>
        </w:rPr>
      </w:pPr>
      <w:r w:rsidRPr="00806C19">
        <w:rPr>
          <w:noProof/>
          <w:sz w:val="28"/>
          <w:szCs w:val="28"/>
          <w:lang w:val="vi-VN"/>
        </w:rPr>
        <w:t>2. Đối tượng áp dụng</w:t>
      </w:r>
    </w:p>
    <w:p w14:paraId="749FD95D" w14:textId="77777777" w:rsidR="0079537F" w:rsidRPr="00806C19" w:rsidRDefault="0079537F" w:rsidP="00096EFC">
      <w:pPr>
        <w:spacing w:before="120" w:line="360" w:lineRule="exact"/>
        <w:ind w:firstLine="720"/>
        <w:jc w:val="both"/>
        <w:rPr>
          <w:sz w:val="28"/>
          <w:szCs w:val="28"/>
          <w:shd w:val="clear" w:color="auto" w:fill="FFFFFF"/>
        </w:rPr>
      </w:pPr>
      <w:r w:rsidRPr="00806C19">
        <w:rPr>
          <w:noProof/>
          <w:sz w:val="28"/>
          <w:szCs w:val="28"/>
          <w:lang w:val="vi-VN"/>
        </w:rPr>
        <w:t xml:space="preserve">a) </w:t>
      </w:r>
      <w:r w:rsidRPr="00806C19">
        <w:rPr>
          <w:sz w:val="28"/>
          <w:szCs w:val="28"/>
          <w:shd w:val="clear" w:color="auto" w:fill="FFFFFF"/>
        </w:rPr>
        <w:t xml:space="preserve">Tổ chức, cá nhân người Việt Nam, người nước ngoài có cơ sở chăn nuôi gia súc, gia cầm trong khu vực không được phép chăn nuôi; trừ nuôi động </w:t>
      </w:r>
      <w:r w:rsidRPr="00806C19">
        <w:rPr>
          <w:sz w:val="28"/>
          <w:szCs w:val="28"/>
          <w:shd w:val="clear" w:color="auto" w:fill="FFFFFF"/>
        </w:rPr>
        <w:lastRenderedPageBreak/>
        <w:t>vật làm cảnh, nuôi động vật trong phòng thí nghiệm mà không gây ô nhiễm môi trường;</w:t>
      </w:r>
    </w:p>
    <w:p w14:paraId="3362C583" w14:textId="77777777" w:rsidR="0079537F" w:rsidRPr="00806C19" w:rsidRDefault="0079537F" w:rsidP="00096EFC">
      <w:pPr>
        <w:spacing w:before="120" w:line="360" w:lineRule="exact"/>
        <w:ind w:firstLine="720"/>
        <w:jc w:val="both"/>
        <w:rPr>
          <w:noProof/>
          <w:sz w:val="28"/>
          <w:szCs w:val="28"/>
          <w:lang w:val="vi-VN"/>
        </w:rPr>
      </w:pPr>
      <w:r w:rsidRPr="00806C19">
        <w:rPr>
          <w:noProof/>
          <w:sz w:val="28"/>
          <w:szCs w:val="28"/>
          <w:lang w:val="vi-VN"/>
        </w:rPr>
        <w:t>b) Các cơ quan, tổ chức, cá nhân có liên quan trong việc thực hiện quy định tại Nghị quyết này.</w:t>
      </w:r>
    </w:p>
    <w:p w14:paraId="6F400ED3" w14:textId="77777777" w:rsidR="0079537F" w:rsidRPr="00806C19" w:rsidRDefault="0079537F" w:rsidP="00096EFC">
      <w:pPr>
        <w:spacing w:before="120" w:line="360" w:lineRule="exact"/>
        <w:ind w:firstLine="720"/>
        <w:jc w:val="both"/>
        <w:rPr>
          <w:b/>
          <w:bCs/>
          <w:noProof/>
          <w:sz w:val="28"/>
          <w:szCs w:val="28"/>
          <w:lang w:val="vi-VN"/>
        </w:rPr>
      </w:pPr>
      <w:r w:rsidRPr="00806C19">
        <w:rPr>
          <w:b/>
          <w:bCs/>
          <w:noProof/>
          <w:sz w:val="28"/>
          <w:szCs w:val="28"/>
          <w:lang w:val="vi-VN"/>
        </w:rPr>
        <w:t>Điều 2. Quy định khu vực không được phép chăn nuôi</w:t>
      </w:r>
    </w:p>
    <w:p w14:paraId="0785A580" w14:textId="03FEBB7C" w:rsidR="0079537F" w:rsidRPr="00806C19" w:rsidRDefault="00474D2A" w:rsidP="00096EFC">
      <w:pPr>
        <w:pStyle w:val="ThngthngWeb"/>
        <w:spacing w:before="120" w:beforeAutospacing="0" w:after="0" w:afterAutospacing="0" w:line="360" w:lineRule="exact"/>
        <w:ind w:firstLine="720"/>
        <w:jc w:val="both"/>
        <w:rPr>
          <w:sz w:val="28"/>
          <w:szCs w:val="28"/>
          <w:lang w:val="en-US"/>
        </w:rPr>
      </w:pPr>
      <w:r w:rsidRPr="00806C19">
        <w:rPr>
          <w:sz w:val="28"/>
          <w:szCs w:val="28"/>
        </w:rPr>
        <w:t xml:space="preserve"> </w:t>
      </w:r>
      <w:r w:rsidR="0079537F" w:rsidRPr="00806C19">
        <w:rPr>
          <w:sz w:val="28"/>
          <w:szCs w:val="28"/>
        </w:rPr>
        <w:t>Khu vực không được phép chăn nuôi bao gồm các khu vực thuộc các phường, các tổ dân phố; khu vực trung tâm hành chính của các xã có tỷ lệ lao động phi nông nghiệp chiếm từ 85% trở lên và tổng diện tích đất phi nông nghiệp chiếm từ 80% trở lên so với tổng diện tích đất tự nhiên, cụ thể tại Phụ lục ban hành kèm theo Nghị quyết này</w:t>
      </w:r>
      <w:r w:rsidR="0079537F" w:rsidRPr="00806C19">
        <w:rPr>
          <w:sz w:val="28"/>
          <w:szCs w:val="28"/>
          <w:lang w:val="en-US"/>
        </w:rPr>
        <w:t>.</w:t>
      </w:r>
    </w:p>
    <w:p w14:paraId="58ED3C40" w14:textId="2D5EBFDA" w:rsidR="0079537F" w:rsidRPr="00806C19" w:rsidRDefault="0079537F" w:rsidP="00096EFC">
      <w:pPr>
        <w:pStyle w:val="ThngthngWeb"/>
        <w:spacing w:before="120" w:beforeAutospacing="0" w:after="0" w:afterAutospacing="0" w:line="360" w:lineRule="exact"/>
        <w:ind w:firstLine="720"/>
        <w:jc w:val="both"/>
        <w:rPr>
          <w:b/>
          <w:sz w:val="28"/>
          <w:szCs w:val="28"/>
          <w:lang w:val="en-US"/>
        </w:rPr>
      </w:pPr>
      <w:r w:rsidRPr="00806C19">
        <w:rPr>
          <w:b/>
          <w:sz w:val="28"/>
          <w:szCs w:val="28"/>
        </w:rPr>
        <w:t xml:space="preserve">Điều 3. </w:t>
      </w:r>
      <w:r w:rsidR="00D05FCF" w:rsidRPr="00806C19">
        <w:rPr>
          <w:b/>
          <w:sz w:val="28"/>
          <w:szCs w:val="28"/>
          <w:lang w:val="en-US"/>
        </w:rPr>
        <w:t>Quy định c</w:t>
      </w:r>
      <w:r w:rsidRPr="00806C19">
        <w:rPr>
          <w:b/>
          <w:sz w:val="28"/>
          <w:szCs w:val="28"/>
        </w:rPr>
        <w:t>hính sách hỗ trợ khi di dời cơ sở chăn nuôi ra khỏi khu vực không được phép chăn nuôi</w:t>
      </w:r>
    </w:p>
    <w:p w14:paraId="00BE6A1D" w14:textId="5B930DD4" w:rsidR="00417A6F" w:rsidRPr="00806C19" w:rsidRDefault="00417A6F" w:rsidP="00096EFC">
      <w:pPr>
        <w:pStyle w:val="ThngthngWeb"/>
        <w:shd w:val="clear" w:color="auto" w:fill="FFFFFF"/>
        <w:spacing w:before="120" w:beforeAutospacing="0" w:after="0" w:afterAutospacing="0" w:line="360" w:lineRule="exact"/>
        <w:ind w:firstLine="720"/>
        <w:jc w:val="both"/>
        <w:rPr>
          <w:sz w:val="28"/>
          <w:szCs w:val="28"/>
        </w:rPr>
      </w:pPr>
      <w:r w:rsidRPr="00806C19">
        <w:rPr>
          <w:sz w:val="28"/>
          <w:szCs w:val="28"/>
          <w:lang w:val="en-US"/>
        </w:rPr>
        <w:t>1.</w:t>
      </w:r>
      <w:r w:rsidRPr="00806C19">
        <w:rPr>
          <w:sz w:val="28"/>
          <w:szCs w:val="28"/>
        </w:rPr>
        <w:t> Hỗ trợ không quá 50% chi phí mua sắm thiết bị công trình và thiết bị công nghệ chăn nuôi theo diện tích chuồng trại hiện có của cơ sở chăn nuôi thuộc đối tượng phải di dời; mức hỗ trợ tối đa không quá 10 tỷ đồng/cơ sở.</w:t>
      </w:r>
    </w:p>
    <w:p w14:paraId="23F97A9B" w14:textId="06D713D0" w:rsidR="00417A6F" w:rsidRPr="00806C19" w:rsidRDefault="00417A6F" w:rsidP="00096EFC">
      <w:pPr>
        <w:pStyle w:val="ThngthngWeb"/>
        <w:shd w:val="clear" w:color="auto" w:fill="FFFFFF"/>
        <w:spacing w:before="120" w:beforeAutospacing="0" w:after="0" w:afterAutospacing="0" w:line="360" w:lineRule="exact"/>
        <w:ind w:firstLine="720"/>
        <w:jc w:val="both"/>
        <w:rPr>
          <w:sz w:val="28"/>
          <w:szCs w:val="28"/>
        </w:rPr>
      </w:pPr>
      <w:r w:rsidRPr="00806C19">
        <w:rPr>
          <w:sz w:val="28"/>
          <w:szCs w:val="28"/>
          <w:lang w:val="en-US"/>
        </w:rPr>
        <w:t>2.</w:t>
      </w:r>
      <w:r w:rsidRPr="00806C19">
        <w:rPr>
          <w:sz w:val="28"/>
          <w:szCs w:val="28"/>
        </w:rPr>
        <w:t> Hỗ trợ không quá 50% chi phí di dời vật nuôi đến địa điểm mới phù hợp; mức hỗ trợ tối đa không quá 500 triệu đồng/cơ sở.</w:t>
      </w:r>
    </w:p>
    <w:p w14:paraId="34E15C42" w14:textId="26DE8086" w:rsidR="00417A6F" w:rsidRPr="00806C19" w:rsidRDefault="00417A6F" w:rsidP="00096EFC">
      <w:pPr>
        <w:pStyle w:val="ThngthngWeb"/>
        <w:shd w:val="clear" w:color="auto" w:fill="FFFFFF"/>
        <w:spacing w:before="120" w:beforeAutospacing="0" w:after="0" w:afterAutospacing="0" w:line="360" w:lineRule="exact"/>
        <w:ind w:firstLine="720"/>
        <w:jc w:val="both"/>
        <w:rPr>
          <w:sz w:val="28"/>
          <w:szCs w:val="28"/>
        </w:rPr>
      </w:pPr>
      <w:r w:rsidRPr="00806C19">
        <w:rPr>
          <w:sz w:val="28"/>
          <w:szCs w:val="28"/>
          <w:lang w:val="en-US"/>
        </w:rPr>
        <w:t>3.</w:t>
      </w:r>
      <w:r w:rsidRPr="00806C19">
        <w:rPr>
          <w:sz w:val="28"/>
          <w:szCs w:val="28"/>
        </w:rPr>
        <w:t> Hỗ trợ 100% chi phí đào tạo, tập huấn để chuyển đổi từ chăn nuôi sang các nghề khác; mức hỗ trợ tối đa không quá 03 tháng lương cơ bản/người.</w:t>
      </w:r>
    </w:p>
    <w:p w14:paraId="64849CED" w14:textId="451BD955" w:rsidR="00417A6F" w:rsidRPr="00806C19" w:rsidRDefault="00417A6F" w:rsidP="00096EFC">
      <w:pPr>
        <w:pStyle w:val="ThngthngWeb"/>
        <w:spacing w:before="120" w:beforeAutospacing="0" w:after="0" w:afterAutospacing="0" w:line="360" w:lineRule="exact"/>
        <w:ind w:firstLine="720"/>
        <w:jc w:val="both"/>
        <w:rPr>
          <w:b/>
          <w:sz w:val="28"/>
          <w:szCs w:val="28"/>
          <w:lang w:val="en-US"/>
        </w:rPr>
      </w:pPr>
      <w:r w:rsidRPr="00806C19">
        <w:rPr>
          <w:b/>
          <w:sz w:val="28"/>
          <w:szCs w:val="28"/>
          <w:lang w:val="en-US"/>
        </w:rPr>
        <w:t>Điều 4. Nguyên tắc, điều kiện, đối tượng</w:t>
      </w:r>
      <w:r w:rsidR="00CD26B0" w:rsidRPr="00806C19">
        <w:rPr>
          <w:b/>
          <w:sz w:val="28"/>
          <w:szCs w:val="28"/>
          <w:lang w:val="en-US"/>
        </w:rPr>
        <w:t xml:space="preserve"> </w:t>
      </w:r>
      <w:r w:rsidRPr="00806C19">
        <w:rPr>
          <w:b/>
          <w:sz w:val="28"/>
          <w:szCs w:val="28"/>
          <w:lang w:val="en-US"/>
        </w:rPr>
        <w:t>được hưởng chính sách hỗ trợ và kinh phí hỗ trợ</w:t>
      </w:r>
    </w:p>
    <w:p w14:paraId="202D52AC" w14:textId="77777777" w:rsidR="0079537F" w:rsidRPr="00806C19" w:rsidRDefault="0079537F" w:rsidP="00096EFC">
      <w:pPr>
        <w:spacing w:before="120" w:line="360" w:lineRule="exact"/>
        <w:ind w:firstLine="720"/>
        <w:jc w:val="both"/>
        <w:rPr>
          <w:noProof/>
          <w:sz w:val="28"/>
          <w:szCs w:val="28"/>
          <w:lang w:val="vi-VN"/>
        </w:rPr>
      </w:pPr>
      <w:r w:rsidRPr="00806C19">
        <w:rPr>
          <w:noProof/>
          <w:sz w:val="28"/>
          <w:szCs w:val="28"/>
          <w:lang w:val="vi-VN"/>
        </w:rPr>
        <w:t xml:space="preserve">1. Đối tượng </w:t>
      </w:r>
      <w:r w:rsidRPr="00806C19">
        <w:rPr>
          <w:noProof/>
          <w:sz w:val="28"/>
          <w:szCs w:val="28"/>
        </w:rPr>
        <w:t xml:space="preserve">được </w:t>
      </w:r>
      <w:r w:rsidRPr="00806C19">
        <w:rPr>
          <w:noProof/>
          <w:sz w:val="28"/>
          <w:szCs w:val="28"/>
          <w:lang w:val="vi-VN"/>
        </w:rPr>
        <w:t>hỗ trợ</w:t>
      </w:r>
    </w:p>
    <w:p w14:paraId="41121C11" w14:textId="1164F229" w:rsidR="00474D2A" w:rsidRPr="00806C19" w:rsidRDefault="00474D2A" w:rsidP="00096EFC">
      <w:pPr>
        <w:spacing w:before="120" w:line="360" w:lineRule="exact"/>
        <w:ind w:firstLine="720"/>
        <w:jc w:val="both"/>
        <w:rPr>
          <w:spacing w:val="-4"/>
          <w:sz w:val="28"/>
          <w:szCs w:val="28"/>
          <w:shd w:val="clear" w:color="auto" w:fill="FFFFFF"/>
        </w:rPr>
      </w:pPr>
      <w:r w:rsidRPr="00806C19">
        <w:rPr>
          <w:sz w:val="28"/>
          <w:szCs w:val="28"/>
          <w:shd w:val="clear" w:color="auto" w:fill="FFFFFF"/>
        </w:rPr>
        <w:t xml:space="preserve"> </w:t>
      </w:r>
      <w:r w:rsidRPr="00806C19">
        <w:rPr>
          <w:spacing w:val="-4"/>
          <w:sz w:val="28"/>
          <w:szCs w:val="28"/>
          <w:shd w:val="clear" w:color="auto" w:fill="FFFFFF"/>
        </w:rPr>
        <w:t xml:space="preserve">Tổ chức, cá nhân có cơ sở chăn nuôi được xây dựng và hoạt động trước ngày </w:t>
      </w:r>
      <w:r w:rsidR="009E20CB" w:rsidRPr="00806C19">
        <w:rPr>
          <w:spacing w:val="-4"/>
          <w:sz w:val="28"/>
          <w:szCs w:val="28"/>
          <w:shd w:val="clear" w:color="auto" w:fill="FFFFFF"/>
        </w:rPr>
        <w:t xml:space="preserve">Nghị quyết này </w:t>
      </w:r>
      <w:r w:rsidRPr="00806C19">
        <w:rPr>
          <w:spacing w:val="-4"/>
          <w:sz w:val="28"/>
          <w:szCs w:val="28"/>
          <w:shd w:val="clear" w:color="auto" w:fill="FFFFFF"/>
        </w:rPr>
        <w:t>có hiệu lực thi hành và đang hoạt động tại khu vực không được phép chăn nuôi quy định tại Điều 2 Nghị quyết này được hỗ trợ di dời đến địa điểm mới phù hợp hoặc chấm dứt hoạt động chăn nuôi và chuyển đổi ngành nghề.</w:t>
      </w:r>
    </w:p>
    <w:p w14:paraId="1A2EBBD9" w14:textId="44BCC6D9" w:rsidR="0079537F" w:rsidRPr="00806C19" w:rsidRDefault="00417A6F" w:rsidP="00096EFC">
      <w:pPr>
        <w:pStyle w:val="ThngthngWeb"/>
        <w:spacing w:before="120" w:beforeAutospacing="0" w:after="0" w:afterAutospacing="0" w:line="360" w:lineRule="exact"/>
        <w:ind w:firstLine="720"/>
        <w:jc w:val="both"/>
        <w:rPr>
          <w:sz w:val="28"/>
          <w:szCs w:val="28"/>
          <w:shd w:val="clear" w:color="auto" w:fill="FFFFFF"/>
          <w:lang w:val="en-US"/>
        </w:rPr>
      </w:pPr>
      <w:r w:rsidRPr="00806C19">
        <w:rPr>
          <w:sz w:val="28"/>
          <w:szCs w:val="28"/>
          <w:shd w:val="clear" w:color="auto" w:fill="FFFFFF"/>
          <w:lang w:val="en-US"/>
        </w:rPr>
        <w:t>2</w:t>
      </w:r>
      <w:r w:rsidR="0079537F" w:rsidRPr="00806C19">
        <w:rPr>
          <w:sz w:val="28"/>
          <w:szCs w:val="28"/>
          <w:shd w:val="clear" w:color="auto" w:fill="FFFFFF"/>
          <w:lang w:val="en-US"/>
        </w:rPr>
        <w:t xml:space="preserve">. </w:t>
      </w:r>
      <w:r w:rsidR="0079537F" w:rsidRPr="00806C19">
        <w:rPr>
          <w:noProof/>
          <w:sz w:val="28"/>
          <w:szCs w:val="28"/>
          <w:lang w:val="en-US"/>
        </w:rPr>
        <w:t>Điều</w:t>
      </w:r>
      <w:r w:rsidR="0079537F" w:rsidRPr="00806C19">
        <w:rPr>
          <w:sz w:val="28"/>
          <w:szCs w:val="28"/>
          <w:shd w:val="clear" w:color="auto" w:fill="FFFFFF"/>
          <w:lang w:val="en-US"/>
        </w:rPr>
        <w:t xml:space="preserve"> kiện được hỗ trợ</w:t>
      </w:r>
    </w:p>
    <w:p w14:paraId="0DE93D0A" w14:textId="3E043B4C" w:rsidR="0079537F" w:rsidRPr="00806C19" w:rsidRDefault="0079537F" w:rsidP="00096EFC">
      <w:pPr>
        <w:pStyle w:val="ThngthngWeb"/>
        <w:spacing w:before="120" w:beforeAutospacing="0" w:after="0" w:afterAutospacing="0" w:line="360" w:lineRule="exact"/>
        <w:ind w:firstLine="720"/>
        <w:jc w:val="both"/>
        <w:rPr>
          <w:sz w:val="28"/>
          <w:szCs w:val="28"/>
          <w:shd w:val="clear" w:color="auto" w:fill="FFFFFF"/>
          <w:lang w:val="en-US"/>
        </w:rPr>
      </w:pPr>
      <w:r w:rsidRPr="00806C19">
        <w:rPr>
          <w:sz w:val="28"/>
          <w:szCs w:val="28"/>
          <w:shd w:val="clear" w:color="auto" w:fill="FFFFFF"/>
        </w:rPr>
        <w:t>a) Cơ sở chăn nuôi được xây dựng và hoạt động trước ngày </w:t>
      </w:r>
      <w:r w:rsidR="009E20CB" w:rsidRPr="00806C19">
        <w:rPr>
          <w:sz w:val="28"/>
          <w:szCs w:val="28"/>
          <w:lang w:val="en-US"/>
        </w:rPr>
        <w:t>Nghị quyết này</w:t>
      </w:r>
      <w:r w:rsidR="00BC5D64" w:rsidRPr="00806C19">
        <w:rPr>
          <w:sz w:val="28"/>
          <w:szCs w:val="28"/>
          <w:lang w:val="en-US"/>
        </w:rPr>
        <w:t xml:space="preserve"> có hiệu lực thi hành </w:t>
      </w:r>
      <w:r w:rsidRPr="00806C19">
        <w:rPr>
          <w:sz w:val="28"/>
          <w:szCs w:val="28"/>
          <w:shd w:val="clear" w:color="auto" w:fill="FFFFFF"/>
        </w:rPr>
        <w:t xml:space="preserve">và đang hoạt động trong khu vực không được phép chăn nuôi thuộc diện phải di dời theo quy định </w:t>
      </w:r>
      <w:r w:rsidRPr="00806C19">
        <w:rPr>
          <w:sz w:val="28"/>
          <w:szCs w:val="28"/>
          <w:shd w:val="clear" w:color="auto" w:fill="FFFFFF"/>
          <w:lang w:val="en-US"/>
        </w:rPr>
        <w:t>tại Điều 2 Nghị quyết này</w:t>
      </w:r>
      <w:r w:rsidR="00DA36DA" w:rsidRPr="00806C19">
        <w:rPr>
          <w:sz w:val="28"/>
          <w:szCs w:val="28"/>
          <w:shd w:val="clear" w:color="auto" w:fill="FFFFFF"/>
          <w:lang w:val="en-US"/>
        </w:rPr>
        <w:t>.</w:t>
      </w:r>
    </w:p>
    <w:p w14:paraId="47D76DDE" w14:textId="3D600305" w:rsidR="0079537F" w:rsidRPr="00806C19" w:rsidRDefault="0079537F" w:rsidP="00096EFC">
      <w:pPr>
        <w:pStyle w:val="ThngthngWeb"/>
        <w:shd w:val="clear" w:color="auto" w:fill="FFFFFF"/>
        <w:spacing w:before="120" w:beforeAutospacing="0" w:after="0" w:afterAutospacing="0" w:line="360" w:lineRule="exact"/>
        <w:ind w:firstLine="720"/>
        <w:jc w:val="both"/>
        <w:rPr>
          <w:sz w:val="28"/>
          <w:szCs w:val="28"/>
          <w:lang w:val="en-US"/>
        </w:rPr>
      </w:pPr>
      <w:r w:rsidRPr="00806C19">
        <w:rPr>
          <w:sz w:val="28"/>
          <w:szCs w:val="28"/>
        </w:rPr>
        <w:t>b) Người được đào tạo, tập huấn để chuyển đổi từ chăn nuôi sang các nghề khác phải có chứng chỉ hoàn thành khóa đào tạo do cơ sở đào tạo cấp</w:t>
      </w:r>
      <w:r w:rsidR="00BC5D64" w:rsidRPr="00806C19">
        <w:rPr>
          <w:sz w:val="28"/>
          <w:szCs w:val="28"/>
          <w:lang w:val="en-US"/>
        </w:rPr>
        <w:t xml:space="preserve"> và cam kết thực hiện nghề đã được đào tạo chuyển đổi ít nhất 05 năm sau khi được nhận hỗ trợ.</w:t>
      </w:r>
    </w:p>
    <w:p w14:paraId="2E9EB132" w14:textId="71559EE5" w:rsidR="0079537F" w:rsidRPr="00806C19" w:rsidRDefault="0079537F" w:rsidP="00096EFC">
      <w:pPr>
        <w:pStyle w:val="ThngthngWeb"/>
        <w:shd w:val="clear" w:color="auto" w:fill="FFFFFF"/>
        <w:spacing w:before="120" w:beforeAutospacing="0" w:after="0" w:afterAutospacing="0" w:line="360" w:lineRule="exact"/>
        <w:ind w:firstLine="720"/>
        <w:jc w:val="both"/>
        <w:rPr>
          <w:sz w:val="28"/>
          <w:szCs w:val="28"/>
        </w:rPr>
      </w:pPr>
      <w:r w:rsidRPr="00806C19">
        <w:rPr>
          <w:sz w:val="28"/>
          <w:szCs w:val="28"/>
        </w:rPr>
        <w:lastRenderedPageBreak/>
        <w:t xml:space="preserve">c) Việc hỗ trợ đối với nội dung quy định tại </w:t>
      </w:r>
      <w:r w:rsidR="00E415A9" w:rsidRPr="00806C19">
        <w:rPr>
          <w:sz w:val="28"/>
          <w:szCs w:val="28"/>
          <w:lang w:val="en-US"/>
        </w:rPr>
        <w:t>khoản 1</w:t>
      </w:r>
      <w:r w:rsidR="002453A7" w:rsidRPr="00806C19">
        <w:rPr>
          <w:sz w:val="28"/>
          <w:szCs w:val="28"/>
          <w:lang w:val="en-US"/>
        </w:rPr>
        <w:t>, khoản</w:t>
      </w:r>
      <w:r w:rsidR="00E415A9" w:rsidRPr="00806C19">
        <w:rPr>
          <w:sz w:val="28"/>
          <w:szCs w:val="28"/>
          <w:lang w:val="en-US"/>
        </w:rPr>
        <w:t xml:space="preserve"> 2</w:t>
      </w:r>
      <w:r w:rsidR="002453A7" w:rsidRPr="00806C19">
        <w:rPr>
          <w:sz w:val="28"/>
          <w:szCs w:val="28"/>
          <w:lang w:val="en-US"/>
        </w:rPr>
        <w:t>, khoản</w:t>
      </w:r>
      <w:r w:rsidR="00E415A9" w:rsidRPr="00806C19">
        <w:rPr>
          <w:sz w:val="28"/>
          <w:szCs w:val="28"/>
          <w:lang w:val="en-US"/>
        </w:rPr>
        <w:t xml:space="preserve"> 3</w:t>
      </w:r>
      <w:r w:rsidRPr="00806C19">
        <w:rPr>
          <w:sz w:val="28"/>
          <w:szCs w:val="28"/>
        </w:rPr>
        <w:t xml:space="preserve"> Điều </w:t>
      </w:r>
      <w:r w:rsidR="00E415A9" w:rsidRPr="00806C19">
        <w:rPr>
          <w:sz w:val="28"/>
          <w:szCs w:val="28"/>
          <w:lang w:val="en-US"/>
        </w:rPr>
        <w:t>3</w:t>
      </w:r>
      <w:r w:rsidRPr="00806C19">
        <w:rPr>
          <w:sz w:val="28"/>
          <w:szCs w:val="28"/>
        </w:rPr>
        <w:t xml:space="preserve"> được thực hiện sau khi cơ sở chăn nuôi đã hoàn thành việc di dời ra khỏi khu vực không được phép chăn nuôi hoặc </w:t>
      </w:r>
      <w:r w:rsidR="00FC62A2" w:rsidRPr="00806C19">
        <w:rPr>
          <w:sz w:val="28"/>
          <w:szCs w:val="28"/>
          <w:lang w:val="en-US"/>
        </w:rPr>
        <w:t>chấm dứt</w:t>
      </w:r>
      <w:r w:rsidRPr="00806C19">
        <w:rPr>
          <w:sz w:val="28"/>
          <w:szCs w:val="28"/>
        </w:rPr>
        <w:t xml:space="preserve"> hoạt động</w:t>
      </w:r>
      <w:r w:rsidR="00FC62A2" w:rsidRPr="00806C19">
        <w:rPr>
          <w:sz w:val="28"/>
          <w:szCs w:val="28"/>
          <w:lang w:val="en-US"/>
        </w:rPr>
        <w:t xml:space="preserve"> chăn nuôi</w:t>
      </w:r>
      <w:r w:rsidRPr="00806C19">
        <w:rPr>
          <w:sz w:val="28"/>
          <w:szCs w:val="28"/>
        </w:rPr>
        <w:t>, chuyển đổi ngành nghề có xác nhận của Ủy ban nhân dân cấp xã</w:t>
      </w:r>
      <w:r w:rsidRPr="00806C19">
        <w:rPr>
          <w:sz w:val="28"/>
          <w:szCs w:val="28"/>
          <w:lang w:val="en-US"/>
        </w:rPr>
        <w:t>, phường</w:t>
      </w:r>
      <w:r w:rsidRPr="00806C19">
        <w:rPr>
          <w:sz w:val="28"/>
          <w:szCs w:val="28"/>
        </w:rPr>
        <w:t>.</w:t>
      </w:r>
    </w:p>
    <w:p w14:paraId="190092F3" w14:textId="2F277E14" w:rsidR="0079537F" w:rsidRPr="00806C19" w:rsidRDefault="00417A6F" w:rsidP="00096EFC">
      <w:pPr>
        <w:pStyle w:val="ThngthngWeb"/>
        <w:tabs>
          <w:tab w:val="left" w:pos="7275"/>
        </w:tabs>
        <w:spacing w:before="120" w:beforeAutospacing="0" w:after="0" w:afterAutospacing="0" w:line="360" w:lineRule="exact"/>
        <w:ind w:firstLine="720"/>
        <w:jc w:val="both"/>
        <w:rPr>
          <w:sz w:val="28"/>
          <w:szCs w:val="28"/>
          <w:shd w:val="clear" w:color="auto" w:fill="FFFFFF"/>
          <w:lang w:val="en-US"/>
        </w:rPr>
      </w:pPr>
      <w:r w:rsidRPr="00806C19">
        <w:rPr>
          <w:sz w:val="28"/>
          <w:szCs w:val="28"/>
          <w:shd w:val="clear" w:color="auto" w:fill="FFFFFF"/>
          <w:lang w:val="en-US"/>
        </w:rPr>
        <w:t>3</w:t>
      </w:r>
      <w:r w:rsidR="0079537F" w:rsidRPr="00806C19">
        <w:rPr>
          <w:sz w:val="28"/>
          <w:szCs w:val="28"/>
          <w:shd w:val="clear" w:color="auto" w:fill="FFFFFF"/>
          <w:lang w:val="en-US"/>
        </w:rPr>
        <w:t>. Nguyên tắc hỗ trợ</w:t>
      </w:r>
      <w:r w:rsidR="00E415A9" w:rsidRPr="00806C19">
        <w:rPr>
          <w:sz w:val="28"/>
          <w:szCs w:val="28"/>
          <w:shd w:val="clear" w:color="auto" w:fill="FFFFFF"/>
          <w:lang w:val="en-US"/>
        </w:rPr>
        <w:tab/>
      </w:r>
    </w:p>
    <w:p w14:paraId="46122834" w14:textId="7EEBF2FB" w:rsidR="0079537F" w:rsidRPr="00806C19" w:rsidRDefault="0079537F" w:rsidP="00096EFC">
      <w:pPr>
        <w:pStyle w:val="ThngthngWeb"/>
        <w:spacing w:before="120" w:beforeAutospacing="0" w:after="0" w:afterAutospacing="0" w:line="360" w:lineRule="exact"/>
        <w:ind w:firstLine="720"/>
        <w:jc w:val="both"/>
        <w:rPr>
          <w:sz w:val="28"/>
          <w:szCs w:val="28"/>
          <w:shd w:val="clear" w:color="auto" w:fill="FFFFFF"/>
          <w:lang w:val="en-US"/>
        </w:rPr>
      </w:pPr>
      <w:r w:rsidRPr="00806C19">
        <w:rPr>
          <w:sz w:val="28"/>
          <w:szCs w:val="28"/>
          <w:shd w:val="clear" w:color="auto" w:fill="FFFFFF"/>
          <w:lang w:val="en-US"/>
        </w:rPr>
        <w:t>a) Đảm bảo công khai, minh bạch, đúng đối tượng, đúng mục đích và phù hợp với điều kiện thực tế của địa phương</w:t>
      </w:r>
      <w:r w:rsidR="00417A6F" w:rsidRPr="00806C19">
        <w:rPr>
          <w:sz w:val="28"/>
          <w:szCs w:val="28"/>
          <w:shd w:val="clear" w:color="auto" w:fill="FFFFFF"/>
          <w:lang w:val="en-US"/>
        </w:rPr>
        <w:t>.</w:t>
      </w:r>
    </w:p>
    <w:p w14:paraId="419D2802" w14:textId="1D9B91F2" w:rsidR="0079537F" w:rsidRPr="00806C19" w:rsidRDefault="00324388" w:rsidP="00096EFC">
      <w:pPr>
        <w:spacing w:before="120" w:line="360" w:lineRule="exact"/>
        <w:ind w:firstLine="720"/>
        <w:jc w:val="both"/>
        <w:rPr>
          <w:rFonts w:eastAsia="Times New Roman"/>
          <w:noProof/>
          <w:sz w:val="28"/>
          <w:szCs w:val="28"/>
          <w:lang w:eastAsia="en-US"/>
        </w:rPr>
      </w:pPr>
      <w:r w:rsidRPr="00806C19">
        <w:rPr>
          <w:rFonts w:eastAsia="Times New Roman"/>
          <w:noProof/>
          <w:sz w:val="28"/>
          <w:szCs w:val="28"/>
          <w:lang w:eastAsia="en-US"/>
        </w:rPr>
        <w:t>b</w:t>
      </w:r>
      <w:r w:rsidR="0079537F" w:rsidRPr="00806C19">
        <w:rPr>
          <w:rFonts w:eastAsia="Times New Roman"/>
          <w:noProof/>
          <w:sz w:val="28"/>
          <w:szCs w:val="28"/>
          <w:lang w:val="vi-VN" w:eastAsia="en-US"/>
        </w:rPr>
        <w:t xml:space="preserve">) </w:t>
      </w:r>
      <w:r w:rsidR="0079537F" w:rsidRPr="00806C19">
        <w:rPr>
          <w:rFonts w:eastAsia="Times New Roman"/>
          <w:noProof/>
          <w:sz w:val="28"/>
          <w:szCs w:val="28"/>
          <w:lang w:eastAsia="en-US"/>
        </w:rPr>
        <w:t>C</w:t>
      </w:r>
      <w:r w:rsidR="0079537F" w:rsidRPr="00806C19">
        <w:rPr>
          <w:rFonts w:eastAsia="Times New Roman"/>
          <w:noProof/>
          <w:sz w:val="28"/>
          <w:szCs w:val="28"/>
          <w:lang w:val="vi-VN" w:eastAsia="en-US"/>
        </w:rPr>
        <w:t>ơ sở</w:t>
      </w:r>
      <w:r w:rsidR="0079537F" w:rsidRPr="00806C19">
        <w:rPr>
          <w:rFonts w:eastAsia="Times New Roman"/>
          <w:noProof/>
          <w:sz w:val="28"/>
          <w:szCs w:val="28"/>
          <w:lang w:eastAsia="en-US"/>
        </w:rPr>
        <w:t xml:space="preserve"> chăn nuôi</w:t>
      </w:r>
      <w:r w:rsidR="0079537F" w:rsidRPr="00806C19">
        <w:rPr>
          <w:rFonts w:eastAsia="Times New Roman"/>
          <w:noProof/>
          <w:sz w:val="28"/>
          <w:szCs w:val="28"/>
          <w:lang w:val="vi-VN" w:eastAsia="en-US"/>
        </w:rPr>
        <w:t xml:space="preserve"> thuộc đối tượng hỗ trợ của Nghị quyết này được thụ hưởng chính sách hỗ trợ một lần. Trường hợp cùng thời điểm và cùng một nội dung hỗ trợ, đối tượng thụ hưởng chính sách chỉ được lựa chọn một mức hỗ trợ cao nhất</w:t>
      </w:r>
      <w:r w:rsidR="00417A6F" w:rsidRPr="00806C19">
        <w:rPr>
          <w:rFonts w:eastAsia="Times New Roman"/>
          <w:noProof/>
          <w:sz w:val="28"/>
          <w:szCs w:val="28"/>
          <w:lang w:eastAsia="en-US"/>
        </w:rPr>
        <w:t>.</w:t>
      </w:r>
    </w:p>
    <w:p w14:paraId="160784A7" w14:textId="2C170A8B" w:rsidR="00BC5D64" w:rsidRPr="00806C19" w:rsidRDefault="00CD21BA" w:rsidP="00324388">
      <w:pPr>
        <w:spacing w:before="120" w:line="360" w:lineRule="exact"/>
        <w:ind w:firstLine="720"/>
        <w:jc w:val="both"/>
        <w:rPr>
          <w:rFonts w:eastAsia="Times New Roman"/>
          <w:noProof/>
          <w:sz w:val="28"/>
          <w:szCs w:val="28"/>
          <w:lang w:eastAsia="en-US"/>
        </w:rPr>
      </w:pPr>
      <w:r w:rsidRPr="00806C19">
        <w:rPr>
          <w:rFonts w:eastAsia="Times New Roman"/>
          <w:noProof/>
          <w:sz w:val="28"/>
          <w:szCs w:val="28"/>
          <w:lang w:eastAsia="en-US"/>
        </w:rPr>
        <w:t>c</w:t>
      </w:r>
      <w:r w:rsidR="00BC5D64" w:rsidRPr="00806C19">
        <w:rPr>
          <w:rFonts w:eastAsia="Times New Roman"/>
          <w:noProof/>
          <w:sz w:val="28"/>
          <w:szCs w:val="28"/>
          <w:lang w:eastAsia="en-US"/>
        </w:rPr>
        <w:t xml:space="preserve">) </w:t>
      </w:r>
      <w:r w:rsidR="00474D2A" w:rsidRPr="00806C19">
        <w:rPr>
          <w:rFonts w:eastAsia="Times New Roman"/>
          <w:noProof/>
          <w:sz w:val="28"/>
          <w:szCs w:val="28"/>
          <w:lang w:eastAsia="en-US"/>
        </w:rPr>
        <w:t xml:space="preserve">Tổ chức, cá nhân có cơ sở chăn nuôi được xây dựng và hoạt động trước ngày </w:t>
      </w:r>
      <w:r w:rsidR="009E20CB" w:rsidRPr="00806C19">
        <w:rPr>
          <w:rFonts w:eastAsia="Times New Roman"/>
          <w:noProof/>
          <w:sz w:val="28"/>
          <w:szCs w:val="28"/>
          <w:lang w:eastAsia="en-US"/>
        </w:rPr>
        <w:t>Nghị quyết này</w:t>
      </w:r>
      <w:r w:rsidR="00474D2A" w:rsidRPr="00806C19">
        <w:rPr>
          <w:rFonts w:eastAsia="Times New Roman"/>
          <w:noProof/>
          <w:sz w:val="28"/>
          <w:szCs w:val="28"/>
          <w:lang w:eastAsia="en-US"/>
        </w:rPr>
        <w:t xml:space="preserve"> có hiệu lực thi hành và đang hoạt động tại khu vực không được phép chăn nuôi quy định tại Điều 2 Nghị quyết này phải chấm dứt hoạt động chăn nuôi hoặc di dời đến địa điểm phù hợp trong thời hạn 36 tháng kể từ ngày Nghị quyết này có hiệu lực thi hành.</w:t>
      </w:r>
      <w:r w:rsidR="00324388" w:rsidRPr="00806C19">
        <w:rPr>
          <w:rFonts w:eastAsia="Times New Roman"/>
          <w:noProof/>
          <w:sz w:val="28"/>
          <w:szCs w:val="28"/>
          <w:lang w:eastAsia="en-US"/>
        </w:rPr>
        <w:t xml:space="preserve"> Sau thời hạn 36 tháng kể từ ngày Nghị quyết này có hiệu lực thi hành </w:t>
      </w:r>
      <w:r w:rsidR="00BC5D64" w:rsidRPr="00806C19">
        <w:rPr>
          <w:rFonts w:eastAsia="Times New Roman"/>
          <w:noProof/>
          <w:sz w:val="28"/>
          <w:szCs w:val="28"/>
          <w:lang w:eastAsia="en-US"/>
        </w:rPr>
        <w:t>các cơ sở chưa hoàn thành việc di dời hoặc chưa chấm dứt hoạt động chăn nuôi thì phải xử lý theo quy định của pháp luật hiện hành.</w:t>
      </w:r>
    </w:p>
    <w:p w14:paraId="4514BBC1" w14:textId="0AFAFC8E" w:rsidR="0079537F" w:rsidRPr="00806C19" w:rsidRDefault="00D0353A" w:rsidP="00096EFC">
      <w:pPr>
        <w:pStyle w:val="ThngthngWeb"/>
        <w:spacing w:before="120" w:beforeAutospacing="0" w:after="0" w:afterAutospacing="0" w:line="360" w:lineRule="exact"/>
        <w:ind w:firstLine="720"/>
        <w:jc w:val="both"/>
        <w:rPr>
          <w:rStyle w:val="Mnh"/>
          <w:b w:val="0"/>
          <w:bCs w:val="0"/>
          <w:sz w:val="28"/>
          <w:szCs w:val="28"/>
          <w:lang w:val="en-US"/>
        </w:rPr>
      </w:pPr>
      <w:r w:rsidRPr="00806C19">
        <w:rPr>
          <w:rStyle w:val="Mnh"/>
          <w:b w:val="0"/>
          <w:bCs w:val="0"/>
          <w:sz w:val="28"/>
          <w:szCs w:val="28"/>
          <w:lang w:val="en-US"/>
        </w:rPr>
        <w:t>4</w:t>
      </w:r>
      <w:r w:rsidR="0079537F" w:rsidRPr="00806C19">
        <w:rPr>
          <w:rStyle w:val="Mnh"/>
          <w:b w:val="0"/>
          <w:bCs w:val="0"/>
          <w:sz w:val="28"/>
          <w:szCs w:val="28"/>
        </w:rPr>
        <w:t>. Kinh phí hỗ trợ</w:t>
      </w:r>
    </w:p>
    <w:p w14:paraId="2F3C0839" w14:textId="687BB138" w:rsidR="00AD77F8" w:rsidRPr="00806C19" w:rsidRDefault="006309B0" w:rsidP="009B0BF0">
      <w:pPr>
        <w:pStyle w:val="ThngthngWeb"/>
        <w:spacing w:before="120" w:beforeAutospacing="0" w:after="0" w:afterAutospacing="0" w:line="360" w:lineRule="exact"/>
        <w:jc w:val="both"/>
        <w:rPr>
          <w:sz w:val="28"/>
          <w:szCs w:val="28"/>
          <w:lang w:val="en-US"/>
        </w:rPr>
      </w:pPr>
      <w:r w:rsidRPr="00806C19">
        <w:rPr>
          <w:rStyle w:val="Mnh"/>
          <w:b w:val="0"/>
          <w:bCs w:val="0"/>
          <w:sz w:val="28"/>
          <w:szCs w:val="28"/>
          <w:lang w:val="en-US"/>
        </w:rPr>
        <w:tab/>
      </w:r>
      <w:r w:rsidR="00AD77F8" w:rsidRPr="00806C19">
        <w:rPr>
          <w:sz w:val="28"/>
          <w:szCs w:val="28"/>
          <w:lang w:val="en-US"/>
        </w:rPr>
        <w:t xml:space="preserve">a) </w:t>
      </w:r>
      <w:r w:rsidR="0079537F" w:rsidRPr="00806C19">
        <w:rPr>
          <w:sz w:val="28"/>
          <w:szCs w:val="28"/>
        </w:rPr>
        <w:t xml:space="preserve">Kinh phí hỗ trợ quy định tại </w:t>
      </w:r>
      <w:r w:rsidR="00AD77F8" w:rsidRPr="00806C19">
        <w:rPr>
          <w:sz w:val="28"/>
          <w:szCs w:val="28"/>
          <w:lang w:val="en-US"/>
        </w:rPr>
        <w:t xml:space="preserve">khoản 1 </w:t>
      </w:r>
      <w:r w:rsidR="0079537F" w:rsidRPr="00806C19">
        <w:rPr>
          <w:sz w:val="28"/>
          <w:szCs w:val="28"/>
        </w:rPr>
        <w:t xml:space="preserve">Điều 3 </w:t>
      </w:r>
      <w:r w:rsidR="0079537F" w:rsidRPr="00806C19">
        <w:rPr>
          <w:sz w:val="28"/>
          <w:szCs w:val="28"/>
          <w:lang w:val="en-US"/>
        </w:rPr>
        <w:t xml:space="preserve">Nghị quyết này </w:t>
      </w:r>
      <w:r w:rsidR="00AD77F8" w:rsidRPr="00806C19">
        <w:rPr>
          <w:sz w:val="28"/>
          <w:szCs w:val="28"/>
          <w:lang w:val="en-US"/>
        </w:rPr>
        <w:t>sử dụng từ nguồn vốn đầu tư công.</w:t>
      </w:r>
    </w:p>
    <w:p w14:paraId="517F3D4A" w14:textId="2BC9B227" w:rsidR="00AD77F8" w:rsidRPr="00806C19" w:rsidRDefault="00AD77F8" w:rsidP="00096EFC">
      <w:pPr>
        <w:pStyle w:val="ThngthngWeb"/>
        <w:spacing w:before="120" w:beforeAutospacing="0" w:after="0" w:afterAutospacing="0" w:line="360" w:lineRule="exact"/>
        <w:ind w:firstLine="720"/>
        <w:jc w:val="both"/>
        <w:rPr>
          <w:sz w:val="28"/>
          <w:szCs w:val="28"/>
          <w:lang w:val="en-US"/>
        </w:rPr>
      </w:pPr>
      <w:r w:rsidRPr="00806C19">
        <w:rPr>
          <w:sz w:val="28"/>
          <w:szCs w:val="28"/>
          <w:lang w:val="en-US"/>
        </w:rPr>
        <w:t>b) Kinh phí hỗ trợ quy định tại khoản 2, khoản</w:t>
      </w:r>
      <w:r w:rsidR="006309B0" w:rsidRPr="00806C19">
        <w:rPr>
          <w:sz w:val="28"/>
          <w:szCs w:val="28"/>
          <w:lang w:val="en-US"/>
        </w:rPr>
        <w:t xml:space="preserve"> </w:t>
      </w:r>
      <w:r w:rsidRPr="00806C19">
        <w:rPr>
          <w:sz w:val="28"/>
          <w:szCs w:val="28"/>
          <w:lang w:val="en-US"/>
        </w:rPr>
        <w:t xml:space="preserve">3 Điều 3 Nghị quyết này </w:t>
      </w:r>
      <w:r w:rsidR="003B3F6C" w:rsidRPr="00806C19">
        <w:rPr>
          <w:sz w:val="28"/>
          <w:szCs w:val="28"/>
          <w:lang w:val="en-US"/>
        </w:rPr>
        <w:t>s</w:t>
      </w:r>
      <w:r w:rsidRPr="00806C19">
        <w:rPr>
          <w:sz w:val="28"/>
          <w:szCs w:val="28"/>
          <w:lang w:val="en-US"/>
        </w:rPr>
        <w:t>ử dụng từ nguồn kinh phí thường xuyên</w:t>
      </w:r>
      <w:r w:rsidR="009B0BF0" w:rsidRPr="00806C19">
        <w:rPr>
          <w:sz w:val="28"/>
          <w:szCs w:val="28"/>
          <w:lang w:val="en-US"/>
        </w:rPr>
        <w:t xml:space="preserve"> </w:t>
      </w:r>
      <w:r w:rsidR="009B0BF0" w:rsidRPr="00806C19">
        <w:rPr>
          <w:rStyle w:val="Mnh"/>
          <w:b w:val="0"/>
          <w:bCs w:val="0"/>
          <w:sz w:val="28"/>
          <w:szCs w:val="28"/>
          <w:lang w:val="en-US"/>
        </w:rPr>
        <w:t>theo phân cấp ngân sách hiện hành.</w:t>
      </w:r>
    </w:p>
    <w:p w14:paraId="2CAC95A7" w14:textId="5E1B6AA7" w:rsidR="00AD77F8" w:rsidRPr="00806C19" w:rsidRDefault="00AD77F8" w:rsidP="00096EFC">
      <w:pPr>
        <w:pStyle w:val="ThngthngWeb"/>
        <w:spacing w:before="120" w:beforeAutospacing="0" w:after="0" w:afterAutospacing="0" w:line="360" w:lineRule="exact"/>
        <w:ind w:firstLine="720"/>
        <w:jc w:val="both"/>
        <w:rPr>
          <w:sz w:val="28"/>
          <w:szCs w:val="28"/>
          <w:lang w:val="en-US"/>
        </w:rPr>
      </w:pPr>
      <w:r w:rsidRPr="00806C19">
        <w:rPr>
          <w:sz w:val="28"/>
          <w:szCs w:val="28"/>
          <w:lang w:val="en-US"/>
        </w:rPr>
        <w:t>c) Việc lập dự toán, chấp hành dự toán và thanh quyết toán</w:t>
      </w:r>
      <w:r w:rsidR="006309B0" w:rsidRPr="00806C19">
        <w:rPr>
          <w:sz w:val="28"/>
          <w:szCs w:val="28"/>
          <w:lang w:val="en-US"/>
        </w:rPr>
        <w:t xml:space="preserve"> kinh phí thực hiện các chính sách tại Nghị quyết này thực hiện theo quy định tại Luật Ngân sách nhà nước, Luật Đầu tư công và các văn bản hướng dẫn Luật.</w:t>
      </w:r>
    </w:p>
    <w:p w14:paraId="3B8A767B" w14:textId="77777777" w:rsidR="0079537F" w:rsidRPr="00806C19" w:rsidRDefault="0079537F" w:rsidP="00096EFC">
      <w:pPr>
        <w:spacing w:before="120" w:line="360" w:lineRule="exact"/>
        <w:ind w:firstLine="720"/>
        <w:jc w:val="both"/>
        <w:rPr>
          <w:b/>
          <w:bCs/>
          <w:noProof/>
          <w:sz w:val="28"/>
          <w:szCs w:val="28"/>
          <w:lang w:val="vi-VN"/>
        </w:rPr>
      </w:pPr>
      <w:r w:rsidRPr="00806C19">
        <w:rPr>
          <w:b/>
          <w:bCs/>
          <w:noProof/>
          <w:sz w:val="28"/>
          <w:szCs w:val="28"/>
          <w:lang w:val="vi-VN"/>
        </w:rPr>
        <w:t>Điều 5. Tổ chức thực hiện</w:t>
      </w:r>
    </w:p>
    <w:p w14:paraId="49F0101E" w14:textId="77777777" w:rsidR="0079537F" w:rsidRPr="00806C19" w:rsidRDefault="0079537F" w:rsidP="00096EFC">
      <w:pPr>
        <w:pStyle w:val="ThngthngWeb"/>
        <w:shd w:val="clear" w:color="auto" w:fill="FFFFFF"/>
        <w:spacing w:before="120" w:beforeAutospacing="0" w:after="0" w:afterAutospacing="0" w:line="360" w:lineRule="exact"/>
        <w:ind w:firstLine="720"/>
        <w:jc w:val="both"/>
        <w:rPr>
          <w:sz w:val="28"/>
          <w:szCs w:val="28"/>
        </w:rPr>
      </w:pPr>
      <w:r w:rsidRPr="00806C19">
        <w:rPr>
          <w:sz w:val="28"/>
          <w:szCs w:val="28"/>
        </w:rPr>
        <w:t>1. Giao Ủy ban nhân dân tỉnh tổ chức thực hiện Nghị quyết theo đúng quy định của pháp luật.</w:t>
      </w:r>
    </w:p>
    <w:p w14:paraId="19A73B06" w14:textId="77777777" w:rsidR="0079537F" w:rsidRPr="00806C19" w:rsidRDefault="0079537F" w:rsidP="00096EFC">
      <w:pPr>
        <w:pStyle w:val="ThngthngWeb"/>
        <w:shd w:val="clear" w:color="auto" w:fill="FFFFFF"/>
        <w:spacing w:before="120" w:beforeAutospacing="0" w:after="0" w:afterAutospacing="0" w:line="360" w:lineRule="exact"/>
        <w:ind w:firstLine="720"/>
        <w:jc w:val="both"/>
        <w:rPr>
          <w:sz w:val="28"/>
          <w:szCs w:val="28"/>
        </w:rPr>
      </w:pPr>
      <w:r w:rsidRPr="00806C19">
        <w:rPr>
          <w:sz w:val="28"/>
          <w:szCs w:val="28"/>
        </w:rPr>
        <w:t>2. Giao Thường trực Hội đồng nhân dân tỉnh, các Ban Hội đồng nhân dân tỉnh, các Tổ đại biểu Hội đồng nhân dân tỉnh và đại biểu Hội đồng nhân dân tỉnh giám sát việc thực hiện Nghị quyết</w:t>
      </w:r>
      <w:r w:rsidRPr="00806C19">
        <w:rPr>
          <w:sz w:val="28"/>
          <w:szCs w:val="28"/>
          <w:lang w:val="en-US"/>
        </w:rPr>
        <w:t xml:space="preserve"> này</w:t>
      </w:r>
      <w:r w:rsidRPr="00806C19">
        <w:rPr>
          <w:sz w:val="28"/>
          <w:szCs w:val="28"/>
        </w:rPr>
        <w:t>.</w:t>
      </w:r>
    </w:p>
    <w:p w14:paraId="3F900CC7" w14:textId="77777777" w:rsidR="0079537F" w:rsidRPr="00806C19" w:rsidRDefault="0079537F" w:rsidP="00096EFC">
      <w:pPr>
        <w:pStyle w:val="ThngthngWeb"/>
        <w:shd w:val="clear" w:color="auto" w:fill="FFFFFF"/>
        <w:spacing w:before="120" w:beforeAutospacing="0" w:after="0" w:afterAutospacing="0" w:line="360" w:lineRule="exact"/>
        <w:ind w:firstLine="720"/>
        <w:jc w:val="both"/>
        <w:rPr>
          <w:b/>
          <w:sz w:val="28"/>
          <w:szCs w:val="28"/>
          <w:lang w:val="en-US"/>
        </w:rPr>
      </w:pPr>
      <w:r w:rsidRPr="00806C19">
        <w:rPr>
          <w:b/>
          <w:sz w:val="28"/>
          <w:szCs w:val="28"/>
          <w:lang w:val="en-US"/>
        </w:rPr>
        <w:t>Điều 6. Điều khoản thi hành</w:t>
      </w:r>
    </w:p>
    <w:p w14:paraId="1446FF98" w14:textId="77777777" w:rsidR="0079537F" w:rsidRPr="00806C19" w:rsidRDefault="0079537F" w:rsidP="00096EFC">
      <w:pPr>
        <w:pStyle w:val="ThngthngWeb"/>
        <w:shd w:val="clear" w:color="auto" w:fill="FFFFFF"/>
        <w:spacing w:before="120" w:beforeAutospacing="0" w:after="0" w:afterAutospacing="0" w:line="360" w:lineRule="exact"/>
        <w:ind w:firstLine="720"/>
        <w:jc w:val="both"/>
        <w:rPr>
          <w:sz w:val="28"/>
          <w:szCs w:val="28"/>
          <w:lang w:val="en-US"/>
        </w:rPr>
      </w:pPr>
      <w:r w:rsidRPr="00806C19">
        <w:rPr>
          <w:sz w:val="28"/>
          <w:szCs w:val="28"/>
          <w:lang w:val="en-US"/>
        </w:rPr>
        <w:t>1. Nghị quyết này có hiệu lực thi hành từ ngày ….. tháng… năm 2026.</w:t>
      </w:r>
    </w:p>
    <w:p w14:paraId="02C820C5" w14:textId="60FB5389" w:rsidR="0079537F" w:rsidRPr="00806C19" w:rsidRDefault="0079537F" w:rsidP="00096EFC">
      <w:pPr>
        <w:pStyle w:val="ThngthngWeb"/>
        <w:shd w:val="clear" w:color="auto" w:fill="FFFFFF"/>
        <w:spacing w:before="120" w:beforeAutospacing="0" w:after="0" w:afterAutospacing="0" w:line="360" w:lineRule="exact"/>
        <w:ind w:firstLine="720"/>
        <w:jc w:val="both"/>
        <w:rPr>
          <w:sz w:val="28"/>
          <w:szCs w:val="28"/>
          <w:lang w:val="en-US"/>
        </w:rPr>
      </w:pPr>
      <w:r w:rsidRPr="00806C19">
        <w:rPr>
          <w:sz w:val="28"/>
          <w:szCs w:val="28"/>
          <w:lang w:val="en-US"/>
        </w:rPr>
        <w:lastRenderedPageBreak/>
        <w:t xml:space="preserve">2. Nghị quyết số 12/2020/NQ-HĐND ngày 11 tháng 12 năm 2020 của Hội đồng nhân dân tỉnh Thái Nguyên </w:t>
      </w:r>
      <w:r w:rsidR="00DA36DA" w:rsidRPr="00806C19">
        <w:rPr>
          <w:sz w:val="28"/>
          <w:szCs w:val="28"/>
          <w:lang w:val="en-US"/>
        </w:rPr>
        <w:t>q</w:t>
      </w:r>
      <w:r w:rsidRPr="00806C19">
        <w:rPr>
          <w:sz w:val="28"/>
          <w:szCs w:val="28"/>
          <w:lang w:val="en-US"/>
        </w:rPr>
        <w:t>uy định khu vực thuộc nội thành của thành phố, thị xã, thị trấn, khu dân cư không được phép chăn nuôi và chính sách hỗ trợ khi ngừng hoạt động chăn nuôi hoặc di dời cơ sở chăn nuôi ra khỏi khu vực không được phép chăn nuôi trên địa bàn tỉnh Thái Nguyên</w:t>
      </w:r>
      <w:r w:rsidR="00A46F26" w:rsidRPr="00806C19">
        <w:rPr>
          <w:sz w:val="28"/>
          <w:szCs w:val="28"/>
          <w:lang w:val="en-US"/>
        </w:rPr>
        <w:t xml:space="preserve"> hết hiệu lực kể từ ngày Nghị quyết này có hiệu lực thi hành.</w:t>
      </w:r>
    </w:p>
    <w:p w14:paraId="529DE208" w14:textId="77777777" w:rsidR="0079537F" w:rsidRPr="00806C19" w:rsidRDefault="0079537F" w:rsidP="00096EFC">
      <w:pPr>
        <w:pStyle w:val="ThngthngWeb"/>
        <w:shd w:val="clear" w:color="auto" w:fill="FFFFFF"/>
        <w:spacing w:before="120" w:beforeAutospacing="0" w:after="120" w:afterAutospacing="0" w:line="360" w:lineRule="exact"/>
        <w:ind w:firstLine="720"/>
        <w:jc w:val="both"/>
        <w:rPr>
          <w:sz w:val="28"/>
          <w:szCs w:val="28"/>
        </w:rPr>
      </w:pPr>
      <w:r w:rsidRPr="00806C19">
        <w:rPr>
          <w:sz w:val="28"/>
          <w:szCs w:val="28"/>
        </w:rPr>
        <w:t xml:space="preserve">Nghị quyết này đã được Hội đồng nhân dân tỉnh Thái Nguyên Khóa </w:t>
      </w:r>
      <w:r w:rsidRPr="00806C19">
        <w:rPr>
          <w:sz w:val="28"/>
          <w:szCs w:val="28"/>
          <w:lang w:val="en-US"/>
        </w:rPr>
        <w:t xml:space="preserve">XIV, </w:t>
      </w:r>
      <w:r w:rsidRPr="00806C19">
        <w:rPr>
          <w:sz w:val="28"/>
          <w:szCs w:val="28"/>
        </w:rPr>
        <w:t xml:space="preserve">Kỳ họp thứ …..thông qua ngày …..tháng ….. năm 2026 </w:t>
      </w:r>
      <w:r w:rsidRPr="00806C19">
        <w:rPr>
          <w:sz w:val="28"/>
          <w:szCs w:val="28"/>
          <w:lang w:val="en-US"/>
        </w:rPr>
        <w:t>.</w:t>
      </w:r>
      <w:r w:rsidRPr="00806C19">
        <w:rPr>
          <w:sz w:val="28"/>
          <w:szCs w:val="28"/>
        </w:rPr>
        <w:t>/.</w:t>
      </w:r>
    </w:p>
    <w:tbl>
      <w:tblPr>
        <w:tblStyle w:val="LiBang"/>
        <w:tblW w:w="93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272"/>
      </w:tblGrid>
      <w:tr w:rsidR="00806C19" w:rsidRPr="00806C19" w14:paraId="39F1DBF7" w14:textId="77777777" w:rsidTr="00E77E56">
        <w:tc>
          <w:tcPr>
            <w:tcW w:w="5104" w:type="dxa"/>
          </w:tcPr>
          <w:p w14:paraId="0DF53D28" w14:textId="77777777" w:rsidR="0079537F" w:rsidRPr="00806C19" w:rsidRDefault="0079537F" w:rsidP="0063137A">
            <w:pPr>
              <w:rPr>
                <w:b/>
                <w:i/>
                <w:sz w:val="24"/>
              </w:rPr>
            </w:pPr>
            <w:r w:rsidRPr="00806C19">
              <w:rPr>
                <w:b/>
                <w:i/>
                <w:sz w:val="24"/>
              </w:rPr>
              <w:t>Nơi nhận:</w:t>
            </w:r>
          </w:p>
          <w:p w14:paraId="1437CF65" w14:textId="77777777" w:rsidR="0079537F" w:rsidRPr="00806C19" w:rsidRDefault="0079537F" w:rsidP="0063137A">
            <w:pPr>
              <w:tabs>
                <w:tab w:val="center" w:pos="7303"/>
              </w:tabs>
              <w:jc w:val="both"/>
              <w:rPr>
                <w:bCs/>
                <w:sz w:val="22"/>
                <w:lang w:val="vi-VN" w:eastAsia="vi-VN" w:bidi="th-TH"/>
              </w:rPr>
            </w:pPr>
            <w:r w:rsidRPr="00806C19">
              <w:rPr>
                <w:bCs/>
                <w:sz w:val="22"/>
                <w:lang w:val="vi-VN" w:eastAsia="vi-VN" w:bidi="th-TH"/>
              </w:rPr>
              <w:t xml:space="preserve">- </w:t>
            </w:r>
            <w:r w:rsidRPr="00806C19">
              <w:rPr>
                <w:bCs/>
                <w:sz w:val="22"/>
                <w:lang w:eastAsia="vi-VN" w:bidi="th-TH"/>
              </w:rPr>
              <w:t>Ủy ban Thường vụ</w:t>
            </w:r>
            <w:r w:rsidRPr="00806C19">
              <w:rPr>
                <w:bCs/>
                <w:sz w:val="22"/>
                <w:lang w:val="vi-VN" w:eastAsia="vi-VN" w:bidi="th-TH"/>
              </w:rPr>
              <w:t xml:space="preserve"> Quốc hội (</w:t>
            </w:r>
            <w:r w:rsidRPr="00806C19">
              <w:rPr>
                <w:bCs/>
                <w:sz w:val="22"/>
                <w:lang w:eastAsia="vi-VN" w:bidi="th-TH"/>
              </w:rPr>
              <w:t>B</w:t>
            </w:r>
            <w:r w:rsidRPr="00806C19">
              <w:rPr>
                <w:bCs/>
                <w:sz w:val="22"/>
                <w:lang w:val="vi-VN" w:eastAsia="vi-VN" w:bidi="th-TH"/>
              </w:rPr>
              <w:t>áo cáo);</w:t>
            </w:r>
          </w:p>
          <w:p w14:paraId="3C1C2172" w14:textId="77777777" w:rsidR="0079537F" w:rsidRPr="00806C19" w:rsidRDefault="0079537F" w:rsidP="0063137A">
            <w:pPr>
              <w:tabs>
                <w:tab w:val="center" w:pos="7303"/>
              </w:tabs>
              <w:jc w:val="both"/>
              <w:rPr>
                <w:bCs/>
                <w:sz w:val="22"/>
                <w:lang w:val="vi-VN" w:eastAsia="vi-VN" w:bidi="th-TH"/>
              </w:rPr>
            </w:pPr>
            <w:r w:rsidRPr="00806C19">
              <w:rPr>
                <w:bCs/>
                <w:sz w:val="22"/>
                <w:lang w:val="vi-VN" w:eastAsia="vi-VN" w:bidi="th-TH"/>
              </w:rPr>
              <w:t>- Chính phủ (</w:t>
            </w:r>
            <w:r w:rsidRPr="00806C19">
              <w:rPr>
                <w:bCs/>
                <w:sz w:val="22"/>
                <w:lang w:eastAsia="vi-VN" w:bidi="th-TH"/>
              </w:rPr>
              <w:t xml:space="preserve">Báo </w:t>
            </w:r>
            <w:r w:rsidRPr="00806C19">
              <w:rPr>
                <w:bCs/>
                <w:sz w:val="22"/>
                <w:lang w:val="vi-VN" w:eastAsia="vi-VN" w:bidi="th-TH"/>
              </w:rPr>
              <w:t>cáo);</w:t>
            </w:r>
          </w:p>
          <w:p w14:paraId="1E3BDE65" w14:textId="77777777" w:rsidR="0079537F" w:rsidRPr="00806C19" w:rsidRDefault="0079537F" w:rsidP="0063137A">
            <w:pPr>
              <w:tabs>
                <w:tab w:val="center" w:pos="7303"/>
              </w:tabs>
              <w:jc w:val="both"/>
              <w:rPr>
                <w:bCs/>
                <w:sz w:val="22"/>
                <w:lang w:eastAsia="vi-VN" w:bidi="th-TH"/>
              </w:rPr>
            </w:pPr>
            <w:r w:rsidRPr="00806C19">
              <w:rPr>
                <w:bCs/>
                <w:sz w:val="22"/>
                <w:lang w:eastAsia="vi-VN" w:bidi="th-TH"/>
              </w:rPr>
              <w:t>- Bộ Tài chính (Báo cáo);</w:t>
            </w:r>
          </w:p>
          <w:p w14:paraId="79CF8335" w14:textId="77777777" w:rsidR="0079537F" w:rsidRPr="00806C19" w:rsidRDefault="0079537F" w:rsidP="0063137A">
            <w:pPr>
              <w:tabs>
                <w:tab w:val="center" w:pos="7303"/>
              </w:tabs>
              <w:jc w:val="both"/>
              <w:rPr>
                <w:bCs/>
                <w:sz w:val="22"/>
                <w:lang w:eastAsia="vi-VN" w:bidi="th-TH"/>
              </w:rPr>
            </w:pPr>
            <w:r w:rsidRPr="00806C19">
              <w:rPr>
                <w:bCs/>
                <w:sz w:val="22"/>
                <w:lang w:eastAsia="vi-VN" w:bidi="th-TH"/>
              </w:rPr>
              <w:t>- Bộ Nông nghiệp và Môi trường (Báo cáo);</w:t>
            </w:r>
          </w:p>
          <w:p w14:paraId="2158AB5C" w14:textId="5C2AC785" w:rsidR="0079537F" w:rsidRPr="00806C19" w:rsidRDefault="0079537F" w:rsidP="0063137A">
            <w:pPr>
              <w:tabs>
                <w:tab w:val="center" w:pos="7303"/>
              </w:tabs>
              <w:jc w:val="both"/>
              <w:rPr>
                <w:bCs/>
                <w:sz w:val="22"/>
                <w:lang w:eastAsia="vi-VN" w:bidi="th-TH"/>
              </w:rPr>
            </w:pPr>
            <w:r w:rsidRPr="00806C19">
              <w:rPr>
                <w:bCs/>
                <w:sz w:val="22"/>
                <w:lang w:eastAsia="vi-VN" w:bidi="th-TH"/>
              </w:rPr>
              <w:t xml:space="preserve">- </w:t>
            </w:r>
            <w:r w:rsidR="00A46F26" w:rsidRPr="00806C19">
              <w:rPr>
                <w:bCs/>
                <w:sz w:val="22"/>
                <w:lang w:eastAsia="vi-VN" w:bidi="th-TH"/>
              </w:rPr>
              <w:t xml:space="preserve">Cục Kiểm tra văn bản và Tổ chức thi hành pháp luật </w:t>
            </w:r>
            <w:r w:rsidRPr="00806C19">
              <w:rPr>
                <w:bCs/>
                <w:sz w:val="22"/>
                <w:lang w:eastAsia="vi-VN" w:bidi="th-TH"/>
              </w:rPr>
              <w:t>- Bộ Tư pháp (Kiểm tra);</w:t>
            </w:r>
          </w:p>
          <w:p w14:paraId="61B2B380" w14:textId="77777777" w:rsidR="0079537F" w:rsidRPr="00806C19" w:rsidRDefault="0079537F" w:rsidP="0063137A">
            <w:pPr>
              <w:tabs>
                <w:tab w:val="center" w:pos="6840"/>
                <w:tab w:val="center" w:pos="7303"/>
              </w:tabs>
              <w:jc w:val="both"/>
              <w:rPr>
                <w:bCs/>
                <w:sz w:val="22"/>
                <w:lang w:val="vi-VN" w:eastAsia="vi-VN" w:bidi="th-TH"/>
              </w:rPr>
            </w:pPr>
            <w:r w:rsidRPr="00806C19">
              <w:rPr>
                <w:bCs/>
                <w:sz w:val="22"/>
                <w:lang w:val="vi-VN" w:eastAsia="vi-VN" w:bidi="th-TH"/>
              </w:rPr>
              <w:t>- Thường trực Tỉnh ủy</w:t>
            </w:r>
            <w:r w:rsidRPr="00806C19">
              <w:rPr>
                <w:bCs/>
                <w:sz w:val="22"/>
                <w:lang w:eastAsia="vi-VN" w:bidi="th-TH"/>
              </w:rPr>
              <w:t xml:space="preserve"> (Báo cáo)</w:t>
            </w:r>
            <w:r w:rsidRPr="00806C19">
              <w:rPr>
                <w:bCs/>
                <w:sz w:val="22"/>
                <w:lang w:val="vi-VN" w:eastAsia="vi-VN" w:bidi="th-TH"/>
              </w:rPr>
              <w:t>;</w:t>
            </w:r>
          </w:p>
          <w:p w14:paraId="1F9D0F7E" w14:textId="77777777" w:rsidR="0079537F" w:rsidRPr="00806C19" w:rsidRDefault="0079537F" w:rsidP="0063137A">
            <w:pPr>
              <w:tabs>
                <w:tab w:val="center" w:pos="6840"/>
                <w:tab w:val="center" w:pos="7303"/>
              </w:tabs>
              <w:jc w:val="both"/>
              <w:rPr>
                <w:bCs/>
                <w:sz w:val="22"/>
                <w:lang w:val="vi-VN" w:eastAsia="vi-VN" w:bidi="th-TH"/>
              </w:rPr>
            </w:pPr>
            <w:r w:rsidRPr="00806C19">
              <w:rPr>
                <w:bCs/>
                <w:sz w:val="22"/>
                <w:lang w:val="vi-VN" w:eastAsia="vi-VN" w:bidi="th-TH"/>
              </w:rPr>
              <w:t xml:space="preserve">- </w:t>
            </w:r>
            <w:r w:rsidRPr="00806C19">
              <w:rPr>
                <w:bCs/>
                <w:sz w:val="22"/>
                <w:lang w:eastAsia="vi-VN" w:bidi="th-TH"/>
              </w:rPr>
              <w:t>Thường t</w:t>
            </w:r>
            <w:r w:rsidRPr="00806C19">
              <w:rPr>
                <w:bCs/>
                <w:sz w:val="22"/>
                <w:lang w:val="vi-VN" w:eastAsia="vi-VN" w:bidi="th-TH"/>
              </w:rPr>
              <w:t>rực HĐND tỉnh;</w:t>
            </w:r>
          </w:p>
          <w:p w14:paraId="67680E04" w14:textId="77777777" w:rsidR="0079537F" w:rsidRPr="00806C19" w:rsidRDefault="0079537F" w:rsidP="0063137A">
            <w:pPr>
              <w:tabs>
                <w:tab w:val="center" w:pos="6840"/>
                <w:tab w:val="center" w:pos="7303"/>
              </w:tabs>
              <w:jc w:val="both"/>
              <w:rPr>
                <w:bCs/>
                <w:sz w:val="22"/>
                <w:lang w:eastAsia="vi-VN" w:bidi="th-TH"/>
              </w:rPr>
            </w:pPr>
            <w:r w:rsidRPr="00806C19">
              <w:rPr>
                <w:bCs/>
                <w:sz w:val="22"/>
                <w:lang w:eastAsia="vi-VN" w:bidi="th-TH"/>
              </w:rPr>
              <w:t>- Ủy ban nhân dân tỉnh;</w:t>
            </w:r>
          </w:p>
          <w:p w14:paraId="1DEEA6F7" w14:textId="77777777" w:rsidR="0079537F" w:rsidRPr="00806C19" w:rsidRDefault="0079537F" w:rsidP="0063137A">
            <w:pPr>
              <w:tabs>
                <w:tab w:val="center" w:pos="6840"/>
                <w:tab w:val="center" w:pos="7303"/>
              </w:tabs>
              <w:jc w:val="both"/>
              <w:rPr>
                <w:bCs/>
                <w:sz w:val="22"/>
                <w:lang w:val="vi-VN" w:eastAsia="vi-VN" w:bidi="th-TH"/>
              </w:rPr>
            </w:pPr>
            <w:r w:rsidRPr="00806C19">
              <w:rPr>
                <w:bCs/>
                <w:sz w:val="22"/>
                <w:lang w:val="vi-VN" w:eastAsia="vi-VN" w:bidi="th-TH"/>
              </w:rPr>
              <w:t xml:space="preserve">- Đoàn </w:t>
            </w:r>
            <w:r w:rsidRPr="00806C19">
              <w:rPr>
                <w:bCs/>
                <w:sz w:val="22"/>
                <w:lang w:eastAsia="vi-VN" w:bidi="th-TH"/>
              </w:rPr>
              <w:t>đại biểu</w:t>
            </w:r>
            <w:r w:rsidRPr="00806C19">
              <w:rPr>
                <w:bCs/>
                <w:sz w:val="22"/>
                <w:lang w:val="vi-VN" w:eastAsia="vi-VN" w:bidi="th-TH"/>
              </w:rPr>
              <w:t xml:space="preserve"> Q</w:t>
            </w:r>
            <w:r w:rsidRPr="00806C19">
              <w:rPr>
                <w:bCs/>
                <w:sz w:val="22"/>
                <w:lang w:eastAsia="vi-VN" w:bidi="th-TH"/>
              </w:rPr>
              <w:t>uốc hội</w:t>
            </w:r>
            <w:r w:rsidRPr="00806C19">
              <w:rPr>
                <w:bCs/>
                <w:sz w:val="22"/>
                <w:lang w:val="vi-VN" w:eastAsia="vi-VN" w:bidi="th-TH"/>
              </w:rPr>
              <w:t xml:space="preserve"> tỉnh; </w:t>
            </w:r>
          </w:p>
          <w:p w14:paraId="678820B4" w14:textId="77777777" w:rsidR="0079537F" w:rsidRPr="00806C19" w:rsidRDefault="0079537F" w:rsidP="0063137A">
            <w:pPr>
              <w:tabs>
                <w:tab w:val="center" w:pos="6840"/>
                <w:tab w:val="center" w:pos="7303"/>
              </w:tabs>
              <w:jc w:val="both"/>
              <w:rPr>
                <w:bCs/>
                <w:lang w:val="vi-VN" w:eastAsia="vi-VN" w:bidi="th-TH"/>
              </w:rPr>
            </w:pPr>
            <w:r w:rsidRPr="00806C19">
              <w:rPr>
                <w:bCs/>
                <w:sz w:val="22"/>
                <w:lang w:eastAsia="vi-VN" w:bidi="th-TH"/>
              </w:rPr>
              <w:t>- Ủy</w:t>
            </w:r>
            <w:r w:rsidRPr="00806C19">
              <w:rPr>
                <w:bCs/>
                <w:sz w:val="22"/>
                <w:lang w:val="vi-VN" w:eastAsia="vi-VN" w:bidi="th-TH"/>
              </w:rPr>
              <w:t xml:space="preserve"> ban MTTQ tỉnh;</w:t>
            </w:r>
          </w:p>
          <w:p w14:paraId="6C5B8476" w14:textId="77777777" w:rsidR="0079537F" w:rsidRPr="00806C19" w:rsidRDefault="0079537F" w:rsidP="0063137A">
            <w:pPr>
              <w:tabs>
                <w:tab w:val="center" w:pos="7370"/>
              </w:tabs>
              <w:rPr>
                <w:bCs/>
                <w:sz w:val="22"/>
                <w:lang w:val="vi-VN"/>
              </w:rPr>
            </w:pPr>
            <w:r w:rsidRPr="00806C19">
              <w:rPr>
                <w:bCs/>
                <w:sz w:val="22"/>
                <w:lang w:val="vi-VN"/>
              </w:rPr>
              <w:t xml:space="preserve">- Các </w:t>
            </w:r>
            <w:r w:rsidRPr="00806C19">
              <w:rPr>
                <w:bCs/>
                <w:sz w:val="22"/>
              </w:rPr>
              <w:t>đại biểu</w:t>
            </w:r>
            <w:r w:rsidRPr="00806C19">
              <w:rPr>
                <w:bCs/>
                <w:sz w:val="22"/>
                <w:lang w:val="vi-VN"/>
              </w:rPr>
              <w:t xml:space="preserve"> HĐND tỉnh </w:t>
            </w:r>
            <w:r w:rsidRPr="00806C19">
              <w:rPr>
                <w:bCs/>
                <w:sz w:val="22"/>
              </w:rPr>
              <w:t>K</w:t>
            </w:r>
            <w:r w:rsidRPr="00806C19">
              <w:rPr>
                <w:bCs/>
                <w:sz w:val="22"/>
                <w:lang w:val="vi-VN"/>
              </w:rPr>
              <w:t>hóa</w:t>
            </w:r>
            <w:r w:rsidRPr="00806C19">
              <w:rPr>
                <w:bCs/>
                <w:sz w:val="22"/>
              </w:rPr>
              <w:t xml:space="preserve"> XIV</w:t>
            </w:r>
            <w:r w:rsidRPr="00806C19">
              <w:rPr>
                <w:bCs/>
                <w:sz w:val="22"/>
                <w:lang w:val="vi-VN"/>
              </w:rPr>
              <w:t>;</w:t>
            </w:r>
          </w:p>
          <w:p w14:paraId="0DF5925D" w14:textId="77777777" w:rsidR="0079537F" w:rsidRPr="00806C19" w:rsidRDefault="0079537F" w:rsidP="0063137A">
            <w:pPr>
              <w:tabs>
                <w:tab w:val="center" w:pos="7370"/>
              </w:tabs>
              <w:rPr>
                <w:bCs/>
                <w:sz w:val="22"/>
                <w:lang w:val="vi-VN"/>
              </w:rPr>
            </w:pPr>
            <w:r w:rsidRPr="00806C19">
              <w:rPr>
                <w:bCs/>
                <w:sz w:val="22"/>
                <w:lang w:val="vi-VN"/>
              </w:rPr>
              <w:t>- Toà án nhân dân</w:t>
            </w:r>
            <w:r w:rsidRPr="00806C19">
              <w:rPr>
                <w:bCs/>
                <w:sz w:val="22"/>
              </w:rPr>
              <w:t xml:space="preserve"> tỉnh</w:t>
            </w:r>
            <w:r w:rsidRPr="00806C19">
              <w:rPr>
                <w:bCs/>
                <w:sz w:val="22"/>
                <w:lang w:val="vi-VN"/>
              </w:rPr>
              <w:t xml:space="preserve">; </w:t>
            </w:r>
          </w:p>
          <w:p w14:paraId="20FCB80E" w14:textId="77777777" w:rsidR="0079537F" w:rsidRPr="00806C19" w:rsidRDefault="0079537F" w:rsidP="0063137A">
            <w:pPr>
              <w:tabs>
                <w:tab w:val="center" w:pos="7370"/>
              </w:tabs>
              <w:rPr>
                <w:bCs/>
                <w:sz w:val="22"/>
                <w:lang w:val="vi-VN"/>
              </w:rPr>
            </w:pPr>
            <w:r w:rsidRPr="00806C19">
              <w:rPr>
                <w:bCs/>
                <w:sz w:val="22"/>
              </w:rPr>
              <w:t xml:space="preserve">- </w:t>
            </w:r>
            <w:r w:rsidRPr="00806C19">
              <w:rPr>
                <w:bCs/>
                <w:sz w:val="22"/>
                <w:lang w:val="vi-VN"/>
              </w:rPr>
              <w:t>Viện Kiểm sát nhân dân tỉnh;</w:t>
            </w:r>
          </w:p>
          <w:p w14:paraId="1A2DA264" w14:textId="77777777" w:rsidR="0079537F" w:rsidRPr="00806C19" w:rsidRDefault="0079537F" w:rsidP="0063137A">
            <w:pPr>
              <w:tabs>
                <w:tab w:val="center" w:pos="7370"/>
              </w:tabs>
              <w:rPr>
                <w:bCs/>
                <w:sz w:val="22"/>
              </w:rPr>
            </w:pPr>
            <w:r w:rsidRPr="00806C19">
              <w:rPr>
                <w:bCs/>
                <w:sz w:val="22"/>
              </w:rPr>
              <w:t>- Cục Thi hành án dân sự tỉnh;</w:t>
            </w:r>
          </w:p>
          <w:p w14:paraId="63BB9DBC" w14:textId="77777777" w:rsidR="0079537F" w:rsidRPr="00806C19" w:rsidRDefault="0079537F" w:rsidP="0063137A">
            <w:pPr>
              <w:tabs>
                <w:tab w:val="center" w:pos="7370"/>
              </w:tabs>
              <w:rPr>
                <w:bCs/>
                <w:sz w:val="22"/>
              </w:rPr>
            </w:pPr>
            <w:r w:rsidRPr="00806C19">
              <w:rPr>
                <w:bCs/>
                <w:sz w:val="22"/>
              </w:rPr>
              <w:t>- Kiểm toán nhà nước Khu vực X;</w:t>
            </w:r>
          </w:p>
          <w:p w14:paraId="2F9F131C" w14:textId="77777777" w:rsidR="0079537F" w:rsidRPr="00806C19" w:rsidRDefault="0079537F" w:rsidP="0063137A">
            <w:pPr>
              <w:tabs>
                <w:tab w:val="center" w:pos="7370"/>
              </w:tabs>
              <w:rPr>
                <w:bCs/>
                <w:sz w:val="22"/>
              </w:rPr>
            </w:pPr>
            <w:r w:rsidRPr="00806C19">
              <w:rPr>
                <w:bCs/>
                <w:sz w:val="22"/>
              </w:rPr>
              <w:t>- Văn phòng: Tỉnh ủy, Ủy ban nhân dân tỉnh;</w:t>
            </w:r>
          </w:p>
          <w:p w14:paraId="04ACDC89" w14:textId="77777777" w:rsidR="0079537F" w:rsidRPr="00806C19" w:rsidRDefault="0079537F" w:rsidP="0063137A">
            <w:pPr>
              <w:tabs>
                <w:tab w:val="center" w:pos="7370"/>
              </w:tabs>
              <w:rPr>
                <w:bCs/>
                <w:sz w:val="22"/>
              </w:rPr>
            </w:pPr>
            <w:r w:rsidRPr="00806C19">
              <w:rPr>
                <w:bCs/>
                <w:sz w:val="22"/>
              </w:rPr>
              <w:t>- Văn phòng Đoàn ĐBQH và HĐND tỉnh;</w:t>
            </w:r>
          </w:p>
          <w:p w14:paraId="7695328E" w14:textId="77777777" w:rsidR="0079537F" w:rsidRPr="00806C19" w:rsidRDefault="0079537F" w:rsidP="0063137A">
            <w:pPr>
              <w:tabs>
                <w:tab w:val="center" w:pos="7370"/>
              </w:tabs>
              <w:rPr>
                <w:bCs/>
                <w:sz w:val="22"/>
                <w:lang w:val="vi-VN"/>
              </w:rPr>
            </w:pPr>
            <w:r w:rsidRPr="00806C19">
              <w:rPr>
                <w:bCs/>
                <w:sz w:val="22"/>
                <w:lang w:val="vi-VN"/>
              </w:rPr>
              <w:t>- Các sở, ban, ngành, đoàn thể của tỉnh;</w:t>
            </w:r>
          </w:p>
          <w:p w14:paraId="54C17A08" w14:textId="77777777" w:rsidR="0079537F" w:rsidRPr="00806C19" w:rsidRDefault="0079537F" w:rsidP="0063137A">
            <w:pPr>
              <w:tabs>
                <w:tab w:val="center" w:pos="7370"/>
              </w:tabs>
              <w:rPr>
                <w:bCs/>
                <w:sz w:val="22"/>
              </w:rPr>
            </w:pPr>
            <w:r w:rsidRPr="00806C19">
              <w:rPr>
                <w:bCs/>
                <w:sz w:val="22"/>
              </w:rPr>
              <w:t>- TT HĐND, UBND xã, phường;</w:t>
            </w:r>
          </w:p>
          <w:p w14:paraId="1D7355E8" w14:textId="77777777" w:rsidR="0079537F" w:rsidRPr="00806C19" w:rsidRDefault="0079537F" w:rsidP="0063137A">
            <w:pPr>
              <w:tabs>
                <w:tab w:val="center" w:pos="7370"/>
              </w:tabs>
              <w:rPr>
                <w:bCs/>
                <w:sz w:val="22"/>
                <w:lang w:val="vi-VN"/>
              </w:rPr>
            </w:pPr>
            <w:r w:rsidRPr="00806C19">
              <w:rPr>
                <w:bCs/>
                <w:sz w:val="22"/>
                <w:lang w:val="vi-VN"/>
              </w:rPr>
              <w:t>- Báo</w:t>
            </w:r>
            <w:r w:rsidRPr="00806C19">
              <w:rPr>
                <w:bCs/>
                <w:sz w:val="22"/>
              </w:rPr>
              <w:t xml:space="preserve"> và PT, Truyền hình tỉnh</w:t>
            </w:r>
            <w:r w:rsidRPr="00806C19">
              <w:rPr>
                <w:bCs/>
                <w:sz w:val="22"/>
                <w:lang w:val="vi-VN"/>
              </w:rPr>
              <w:t>, Trung tâm Thông tin tỉnh;</w:t>
            </w:r>
          </w:p>
          <w:p w14:paraId="6CB36651" w14:textId="77777777" w:rsidR="0079537F" w:rsidRPr="00806C19" w:rsidRDefault="0079537F" w:rsidP="0063137A">
            <w:pPr>
              <w:rPr>
                <w:b/>
                <w:i/>
                <w:sz w:val="24"/>
              </w:rPr>
            </w:pPr>
            <w:r w:rsidRPr="00806C19">
              <w:rPr>
                <w:bCs/>
                <w:sz w:val="22"/>
                <w:lang w:val="vi-VN" w:eastAsia="vi-VN" w:bidi="th-TH"/>
              </w:rPr>
              <w:t>- Lưu</w:t>
            </w:r>
            <w:r w:rsidRPr="00806C19">
              <w:rPr>
                <w:bCs/>
                <w:sz w:val="22"/>
                <w:lang w:eastAsia="vi-VN" w:bidi="th-TH"/>
              </w:rPr>
              <w:t>:</w:t>
            </w:r>
            <w:r w:rsidRPr="00806C19">
              <w:rPr>
                <w:bCs/>
                <w:sz w:val="22"/>
                <w:lang w:val="vi-VN" w:eastAsia="vi-VN" w:bidi="th-TH"/>
              </w:rPr>
              <w:t xml:space="preserve"> VT</w:t>
            </w:r>
            <w:r w:rsidRPr="00806C19">
              <w:rPr>
                <w:bCs/>
                <w:sz w:val="22"/>
                <w:lang w:eastAsia="vi-VN" w:bidi="th-TH"/>
              </w:rPr>
              <w:t>, CTHĐND.</w:t>
            </w:r>
          </w:p>
        </w:tc>
        <w:tc>
          <w:tcPr>
            <w:tcW w:w="4272" w:type="dxa"/>
          </w:tcPr>
          <w:p w14:paraId="396924BE" w14:textId="77777777" w:rsidR="0079537F" w:rsidRPr="00806C19" w:rsidRDefault="0079537F" w:rsidP="0063137A">
            <w:pPr>
              <w:jc w:val="center"/>
              <w:rPr>
                <w:b/>
                <w:sz w:val="28"/>
                <w:szCs w:val="28"/>
              </w:rPr>
            </w:pPr>
            <w:r w:rsidRPr="00806C19">
              <w:rPr>
                <w:b/>
                <w:sz w:val="28"/>
                <w:szCs w:val="28"/>
              </w:rPr>
              <w:t>CHỦ TỊCH</w:t>
            </w:r>
          </w:p>
          <w:p w14:paraId="11B3557B" w14:textId="77777777" w:rsidR="0079537F" w:rsidRPr="00806C19" w:rsidRDefault="0079537F" w:rsidP="0063137A">
            <w:pPr>
              <w:jc w:val="center"/>
              <w:rPr>
                <w:b/>
                <w:sz w:val="28"/>
                <w:szCs w:val="28"/>
              </w:rPr>
            </w:pPr>
          </w:p>
          <w:p w14:paraId="27E31BF6" w14:textId="77777777" w:rsidR="0079537F" w:rsidRPr="00806C19" w:rsidRDefault="0079537F" w:rsidP="0063137A">
            <w:pPr>
              <w:jc w:val="center"/>
              <w:rPr>
                <w:b/>
                <w:sz w:val="28"/>
                <w:szCs w:val="28"/>
              </w:rPr>
            </w:pPr>
          </w:p>
          <w:p w14:paraId="4EB482C2" w14:textId="77777777" w:rsidR="0079537F" w:rsidRPr="00806C19" w:rsidRDefault="0079537F" w:rsidP="0063137A">
            <w:pPr>
              <w:jc w:val="center"/>
              <w:rPr>
                <w:b/>
                <w:sz w:val="28"/>
                <w:szCs w:val="28"/>
              </w:rPr>
            </w:pPr>
          </w:p>
          <w:p w14:paraId="7E0936DF" w14:textId="77777777" w:rsidR="0079537F" w:rsidRPr="00806C19" w:rsidRDefault="0079537F" w:rsidP="0063137A">
            <w:pPr>
              <w:jc w:val="center"/>
              <w:rPr>
                <w:b/>
                <w:sz w:val="28"/>
                <w:szCs w:val="28"/>
              </w:rPr>
            </w:pPr>
          </w:p>
          <w:p w14:paraId="428B0684" w14:textId="77777777" w:rsidR="0079537F" w:rsidRPr="00806C19" w:rsidRDefault="0079537F" w:rsidP="0063137A">
            <w:pPr>
              <w:jc w:val="center"/>
              <w:rPr>
                <w:b/>
                <w:sz w:val="28"/>
                <w:szCs w:val="28"/>
              </w:rPr>
            </w:pPr>
          </w:p>
          <w:p w14:paraId="6A85D961" w14:textId="77777777" w:rsidR="0079537F" w:rsidRPr="00806C19" w:rsidRDefault="0079537F" w:rsidP="0063137A">
            <w:pPr>
              <w:jc w:val="center"/>
              <w:rPr>
                <w:b/>
                <w:sz w:val="28"/>
                <w:szCs w:val="28"/>
              </w:rPr>
            </w:pPr>
          </w:p>
          <w:p w14:paraId="2BF15FDE" w14:textId="77777777" w:rsidR="0079537F" w:rsidRPr="00806C19" w:rsidRDefault="0079537F" w:rsidP="0063137A">
            <w:pPr>
              <w:jc w:val="center"/>
              <w:rPr>
                <w:b/>
                <w:sz w:val="28"/>
                <w:szCs w:val="28"/>
              </w:rPr>
            </w:pPr>
            <w:r w:rsidRPr="00806C19">
              <w:rPr>
                <w:b/>
                <w:sz w:val="28"/>
                <w:szCs w:val="28"/>
              </w:rPr>
              <w:t>Bùi Văn Lương</w:t>
            </w:r>
          </w:p>
          <w:p w14:paraId="65F78443" w14:textId="77777777" w:rsidR="0079537F" w:rsidRPr="00806C19" w:rsidRDefault="0079537F" w:rsidP="0063137A">
            <w:pPr>
              <w:jc w:val="center"/>
              <w:rPr>
                <w:b/>
                <w:sz w:val="28"/>
                <w:szCs w:val="28"/>
              </w:rPr>
            </w:pPr>
          </w:p>
          <w:p w14:paraId="6399FC84" w14:textId="77777777" w:rsidR="0079537F" w:rsidRPr="00806C19" w:rsidRDefault="0079537F" w:rsidP="0063137A">
            <w:pPr>
              <w:jc w:val="center"/>
              <w:rPr>
                <w:b/>
              </w:rPr>
            </w:pPr>
          </w:p>
          <w:p w14:paraId="25794FA9" w14:textId="77777777" w:rsidR="0079537F" w:rsidRPr="00806C19" w:rsidRDefault="0079537F" w:rsidP="0063137A"/>
        </w:tc>
      </w:tr>
    </w:tbl>
    <w:p w14:paraId="03335188" w14:textId="5CABD52D" w:rsidR="00014B4C" w:rsidRPr="00806C19" w:rsidRDefault="00014B4C"/>
    <w:p w14:paraId="471DF5D1" w14:textId="77777777" w:rsidR="00014B4C" w:rsidRPr="00806C19" w:rsidRDefault="00014B4C">
      <w:pPr>
        <w:spacing w:after="160" w:line="259" w:lineRule="auto"/>
      </w:pPr>
      <w:r w:rsidRPr="00806C19">
        <w:br w:type="page"/>
      </w:r>
    </w:p>
    <w:p w14:paraId="45C5067B" w14:textId="77777777" w:rsidR="00014B4C" w:rsidRPr="00806C19" w:rsidRDefault="00014B4C">
      <w:pPr>
        <w:sectPr w:rsidR="00014B4C" w:rsidRPr="00806C19" w:rsidSect="00DF2A8D">
          <w:headerReference w:type="default" r:id="rId8"/>
          <w:pgSz w:w="11907" w:h="16840" w:code="9"/>
          <w:pgMar w:top="1134" w:right="1134" w:bottom="1134" w:left="1701" w:header="720" w:footer="720" w:gutter="0"/>
          <w:cols w:space="720"/>
          <w:titlePg/>
          <w:docGrid w:linePitch="381"/>
        </w:sectPr>
      </w:pPr>
    </w:p>
    <w:p w14:paraId="1F32030D" w14:textId="44171068" w:rsidR="00F025D7" w:rsidRPr="00806C19" w:rsidRDefault="00014B4C" w:rsidP="00014B4C">
      <w:pPr>
        <w:jc w:val="center"/>
        <w:rPr>
          <w:b/>
          <w:bCs/>
          <w:sz w:val="28"/>
          <w:szCs w:val="28"/>
        </w:rPr>
      </w:pPr>
      <w:r w:rsidRPr="00806C19">
        <w:rPr>
          <w:b/>
          <w:bCs/>
          <w:sz w:val="28"/>
          <w:szCs w:val="28"/>
        </w:rPr>
        <w:lastRenderedPageBreak/>
        <w:t>Phụ lục</w:t>
      </w:r>
    </w:p>
    <w:p w14:paraId="18129D21" w14:textId="2F1AD6DA" w:rsidR="00014B4C" w:rsidRPr="00806C19" w:rsidRDefault="00014B4C" w:rsidP="00014B4C">
      <w:pPr>
        <w:jc w:val="center"/>
        <w:rPr>
          <w:b/>
          <w:bCs/>
          <w:sz w:val="28"/>
          <w:szCs w:val="28"/>
        </w:rPr>
      </w:pPr>
      <w:r w:rsidRPr="00806C19">
        <w:rPr>
          <w:b/>
          <w:bCs/>
          <w:sz w:val="28"/>
          <w:szCs w:val="28"/>
        </w:rPr>
        <w:t>KHU VỰC KHÔNG ĐƯỢC PHÉP CHĂN NUÔI TRÊN ĐỊA BÀN TỈNH THÁI NGUYÊN</w:t>
      </w:r>
    </w:p>
    <w:p w14:paraId="2E85CE8F" w14:textId="4872EB72" w:rsidR="00014B4C" w:rsidRPr="00806C19" w:rsidRDefault="00014B4C" w:rsidP="00014B4C">
      <w:pPr>
        <w:jc w:val="center"/>
        <w:rPr>
          <w:i/>
          <w:iCs/>
          <w:sz w:val="28"/>
          <w:szCs w:val="28"/>
        </w:rPr>
      </w:pPr>
      <w:r w:rsidRPr="00806C19">
        <w:rPr>
          <w:i/>
          <w:iCs/>
          <w:sz w:val="28"/>
          <w:szCs w:val="28"/>
        </w:rPr>
        <w:t>(Kèm theo Nghị quyết số      /2026/NQ-HĐND ngày    tháng   năm 2026 của Hội đồng nhân dân tỉnh Thái Nguyên)</w:t>
      </w:r>
    </w:p>
    <w:p w14:paraId="746F0DB0" w14:textId="77777777" w:rsidR="00014B4C" w:rsidRPr="00806C19" w:rsidRDefault="00014B4C" w:rsidP="00014B4C">
      <w:pPr>
        <w:jc w:val="center"/>
        <w:rPr>
          <w:sz w:val="28"/>
          <w:szCs w:val="28"/>
        </w:rPr>
      </w:pPr>
    </w:p>
    <w:tbl>
      <w:tblPr>
        <w:tblStyle w:val="LiBang"/>
        <w:tblW w:w="14596" w:type="dxa"/>
        <w:tblLook w:val="04A0" w:firstRow="1" w:lastRow="0" w:firstColumn="1" w:lastColumn="0" w:noHBand="0" w:noVBand="1"/>
      </w:tblPr>
      <w:tblGrid>
        <w:gridCol w:w="704"/>
        <w:gridCol w:w="3260"/>
        <w:gridCol w:w="10632"/>
      </w:tblGrid>
      <w:tr w:rsidR="00806C19" w:rsidRPr="00806C19" w14:paraId="6CB3A485" w14:textId="77777777" w:rsidTr="00164BDF">
        <w:tc>
          <w:tcPr>
            <w:tcW w:w="704" w:type="dxa"/>
          </w:tcPr>
          <w:p w14:paraId="4ECA158B" w14:textId="72BEBE3A" w:rsidR="00014B4C" w:rsidRPr="00806C19" w:rsidRDefault="00014B4C" w:rsidP="00014B4C">
            <w:pPr>
              <w:jc w:val="center"/>
              <w:rPr>
                <w:b/>
                <w:bCs/>
                <w:sz w:val="28"/>
                <w:szCs w:val="28"/>
              </w:rPr>
            </w:pPr>
            <w:r w:rsidRPr="00806C19">
              <w:rPr>
                <w:b/>
                <w:bCs/>
                <w:sz w:val="28"/>
                <w:szCs w:val="28"/>
              </w:rPr>
              <w:t>TT</w:t>
            </w:r>
          </w:p>
        </w:tc>
        <w:tc>
          <w:tcPr>
            <w:tcW w:w="3260" w:type="dxa"/>
          </w:tcPr>
          <w:p w14:paraId="39A94FEF" w14:textId="186649A3" w:rsidR="00014B4C" w:rsidRPr="00806C19" w:rsidRDefault="00014B4C" w:rsidP="00014B4C">
            <w:pPr>
              <w:jc w:val="center"/>
              <w:rPr>
                <w:b/>
                <w:bCs/>
                <w:sz w:val="28"/>
                <w:szCs w:val="28"/>
              </w:rPr>
            </w:pPr>
            <w:r w:rsidRPr="00806C19">
              <w:rPr>
                <w:b/>
                <w:bCs/>
                <w:sz w:val="28"/>
                <w:szCs w:val="28"/>
              </w:rPr>
              <w:t>Xã, phường</w:t>
            </w:r>
          </w:p>
        </w:tc>
        <w:tc>
          <w:tcPr>
            <w:tcW w:w="10632" w:type="dxa"/>
          </w:tcPr>
          <w:p w14:paraId="2F6C66E1" w14:textId="015AED28" w:rsidR="00014B4C" w:rsidRPr="00806C19" w:rsidRDefault="00014B4C" w:rsidP="00014B4C">
            <w:pPr>
              <w:jc w:val="center"/>
              <w:rPr>
                <w:b/>
                <w:bCs/>
                <w:sz w:val="28"/>
                <w:szCs w:val="28"/>
              </w:rPr>
            </w:pPr>
            <w:r w:rsidRPr="00806C19">
              <w:rPr>
                <w:b/>
                <w:bCs/>
                <w:sz w:val="28"/>
                <w:szCs w:val="28"/>
              </w:rPr>
              <w:t>Khu vực không được phép chăn nuôi</w:t>
            </w:r>
          </w:p>
        </w:tc>
      </w:tr>
      <w:tr w:rsidR="00806C19" w:rsidRPr="00806C19" w14:paraId="065B0744" w14:textId="77777777" w:rsidTr="00164BDF">
        <w:tc>
          <w:tcPr>
            <w:tcW w:w="704" w:type="dxa"/>
          </w:tcPr>
          <w:p w14:paraId="12A8F9B3" w14:textId="668F4265" w:rsidR="00062DB9" w:rsidRPr="00806C19" w:rsidRDefault="005D1671" w:rsidP="00014B4C">
            <w:pPr>
              <w:jc w:val="center"/>
              <w:rPr>
                <w:sz w:val="28"/>
                <w:szCs w:val="28"/>
              </w:rPr>
            </w:pPr>
            <w:r w:rsidRPr="00806C19">
              <w:rPr>
                <w:sz w:val="28"/>
                <w:szCs w:val="28"/>
              </w:rPr>
              <w:t>1</w:t>
            </w:r>
          </w:p>
        </w:tc>
        <w:tc>
          <w:tcPr>
            <w:tcW w:w="3260" w:type="dxa"/>
            <w:vAlign w:val="center"/>
          </w:tcPr>
          <w:p w14:paraId="778010EF" w14:textId="18DF6360" w:rsidR="00062DB9" w:rsidRPr="00806C19" w:rsidRDefault="00062DB9" w:rsidP="00164BDF">
            <w:pPr>
              <w:rPr>
                <w:sz w:val="28"/>
                <w:szCs w:val="28"/>
              </w:rPr>
            </w:pPr>
            <w:r w:rsidRPr="00806C19">
              <w:rPr>
                <w:sz w:val="28"/>
                <w:szCs w:val="28"/>
              </w:rPr>
              <w:t>Phường Phan Đình Phùng</w:t>
            </w:r>
          </w:p>
        </w:tc>
        <w:tc>
          <w:tcPr>
            <w:tcW w:w="10632" w:type="dxa"/>
            <w:vAlign w:val="center"/>
          </w:tcPr>
          <w:p w14:paraId="0716878E" w14:textId="2B461D49" w:rsidR="00062DB9" w:rsidRPr="00806C19" w:rsidRDefault="00062DB9" w:rsidP="001E4AAF">
            <w:pPr>
              <w:jc w:val="both"/>
              <w:rPr>
                <w:sz w:val="28"/>
                <w:szCs w:val="28"/>
              </w:rPr>
            </w:pPr>
            <w:r w:rsidRPr="00806C19">
              <w:rPr>
                <w:sz w:val="28"/>
                <w:szCs w:val="28"/>
              </w:rPr>
              <w:t xml:space="preserve">Tổ </w:t>
            </w:r>
            <w:r w:rsidR="0050517C" w:rsidRPr="00806C19">
              <w:rPr>
                <w:sz w:val="28"/>
                <w:szCs w:val="28"/>
              </w:rPr>
              <w:t xml:space="preserve">dân phố (TDP) </w:t>
            </w:r>
            <w:r w:rsidRPr="00806C19">
              <w:rPr>
                <w:sz w:val="28"/>
                <w:szCs w:val="28"/>
              </w:rPr>
              <w:t>53</w:t>
            </w:r>
            <w:r w:rsidR="0050517C" w:rsidRPr="00806C19">
              <w:rPr>
                <w:sz w:val="28"/>
                <w:szCs w:val="28"/>
              </w:rPr>
              <w:t>, TDP 54, TDP 55, TDP 56, TDP 57, TDP 58, TDP 59, TDP 60, TDP 61, TDP 62, TDP 63, TDP 64, TDP 65</w:t>
            </w:r>
            <w:r w:rsidR="00495651" w:rsidRPr="00806C19">
              <w:rPr>
                <w:sz w:val="28"/>
                <w:szCs w:val="28"/>
              </w:rPr>
              <w:t>.</w:t>
            </w:r>
          </w:p>
        </w:tc>
      </w:tr>
      <w:tr w:rsidR="00806C19" w:rsidRPr="00806C19" w14:paraId="45F72323" w14:textId="77777777" w:rsidTr="00164BDF">
        <w:tc>
          <w:tcPr>
            <w:tcW w:w="704" w:type="dxa"/>
          </w:tcPr>
          <w:p w14:paraId="07A791C3" w14:textId="20F31015" w:rsidR="00014B4C" w:rsidRPr="00806C19" w:rsidRDefault="005D1671" w:rsidP="00014B4C">
            <w:pPr>
              <w:jc w:val="center"/>
              <w:rPr>
                <w:sz w:val="28"/>
                <w:szCs w:val="28"/>
              </w:rPr>
            </w:pPr>
            <w:r w:rsidRPr="00806C19">
              <w:rPr>
                <w:sz w:val="28"/>
                <w:szCs w:val="28"/>
              </w:rPr>
              <w:t>2</w:t>
            </w:r>
          </w:p>
        </w:tc>
        <w:tc>
          <w:tcPr>
            <w:tcW w:w="3260" w:type="dxa"/>
            <w:vAlign w:val="center"/>
          </w:tcPr>
          <w:p w14:paraId="428FAC0C" w14:textId="45688118" w:rsidR="00014B4C" w:rsidRPr="00806C19" w:rsidRDefault="00D8724D" w:rsidP="00164BDF">
            <w:pPr>
              <w:rPr>
                <w:sz w:val="28"/>
                <w:szCs w:val="28"/>
              </w:rPr>
            </w:pPr>
            <w:r w:rsidRPr="00806C19">
              <w:rPr>
                <w:sz w:val="28"/>
                <w:szCs w:val="28"/>
              </w:rPr>
              <w:t>Phường Đức Xuân</w:t>
            </w:r>
          </w:p>
        </w:tc>
        <w:tc>
          <w:tcPr>
            <w:tcW w:w="10632" w:type="dxa"/>
            <w:vAlign w:val="center"/>
          </w:tcPr>
          <w:p w14:paraId="1CC829C5" w14:textId="3C9DE51A" w:rsidR="00F7229D" w:rsidRPr="00806C19" w:rsidRDefault="00F7229D" w:rsidP="00B61B25">
            <w:pPr>
              <w:jc w:val="both"/>
              <w:rPr>
                <w:sz w:val="28"/>
                <w:szCs w:val="28"/>
              </w:rPr>
            </w:pPr>
            <w:r w:rsidRPr="00806C19">
              <w:rPr>
                <w:sz w:val="28"/>
                <w:szCs w:val="28"/>
              </w:rPr>
              <w:t>Tổ 1, Tổ 1B, Tổ 2, Tổ 2A, Tổ 3A, Tổ 4, Tổ 4A, Tổ 4C, Tổ 5, Tổ 6, Tổ 6A, Tổ 6C, Tổ 7, Tổ 7A, Tổ 8, Tổ 8A, Tổ 8B, Tổ 9, Tổ 9A, Tổ 9B, Tổ 10, Tổ 10A, Tổ 10B, Tổ 11A, Tổ 12, Tổ 13A, Tổ 14, Tổ 16, Tổ 17.</w:t>
            </w:r>
          </w:p>
        </w:tc>
      </w:tr>
      <w:tr w:rsidR="00806C19" w:rsidRPr="00806C19" w14:paraId="17177415" w14:textId="77777777" w:rsidTr="00164BDF">
        <w:tc>
          <w:tcPr>
            <w:tcW w:w="704" w:type="dxa"/>
          </w:tcPr>
          <w:p w14:paraId="36D89588" w14:textId="27BCC4FB" w:rsidR="0050517C" w:rsidRPr="00806C19" w:rsidRDefault="005D1671" w:rsidP="00014B4C">
            <w:pPr>
              <w:jc w:val="center"/>
              <w:rPr>
                <w:sz w:val="28"/>
                <w:szCs w:val="28"/>
              </w:rPr>
            </w:pPr>
            <w:r w:rsidRPr="00806C19">
              <w:rPr>
                <w:sz w:val="28"/>
                <w:szCs w:val="28"/>
              </w:rPr>
              <w:t>3</w:t>
            </w:r>
          </w:p>
        </w:tc>
        <w:tc>
          <w:tcPr>
            <w:tcW w:w="3260" w:type="dxa"/>
            <w:vAlign w:val="center"/>
          </w:tcPr>
          <w:p w14:paraId="2DED4CA9" w14:textId="50EC5747" w:rsidR="0050517C" w:rsidRPr="00806C19" w:rsidRDefault="0050517C" w:rsidP="00164BDF">
            <w:pPr>
              <w:rPr>
                <w:sz w:val="28"/>
                <w:szCs w:val="28"/>
              </w:rPr>
            </w:pPr>
            <w:r w:rsidRPr="00806C19">
              <w:rPr>
                <w:sz w:val="28"/>
                <w:szCs w:val="28"/>
              </w:rPr>
              <w:t>Phường Phổ Yên</w:t>
            </w:r>
          </w:p>
        </w:tc>
        <w:tc>
          <w:tcPr>
            <w:tcW w:w="10632" w:type="dxa"/>
            <w:vAlign w:val="center"/>
          </w:tcPr>
          <w:p w14:paraId="03A2C976" w14:textId="5611FD11" w:rsidR="0050517C" w:rsidRPr="00806C19" w:rsidRDefault="0050517C" w:rsidP="001E4AAF">
            <w:pPr>
              <w:jc w:val="both"/>
              <w:rPr>
                <w:sz w:val="28"/>
                <w:szCs w:val="28"/>
              </w:rPr>
            </w:pPr>
            <w:r w:rsidRPr="00806C19">
              <w:rPr>
                <w:sz w:val="28"/>
                <w:szCs w:val="28"/>
              </w:rPr>
              <w:t>Tổ dân phố (TDP) 1, TDP 2, TDP 3, TDP 4, TDP 5, TDP 6, TDP Đại Cát, TDP Đại Thịnh, TDP Đại Đồng, TDP Đại Xuân, TDP Cầu Rẽo, TDP Thống Nhất, TDP Phú Hưng</w:t>
            </w:r>
            <w:r w:rsidR="00495651" w:rsidRPr="00806C19">
              <w:rPr>
                <w:sz w:val="28"/>
                <w:szCs w:val="28"/>
              </w:rPr>
              <w:t>.</w:t>
            </w:r>
          </w:p>
        </w:tc>
      </w:tr>
      <w:tr w:rsidR="00806C19" w:rsidRPr="00806C19" w14:paraId="006B61F9" w14:textId="77777777" w:rsidTr="00164BDF">
        <w:tc>
          <w:tcPr>
            <w:tcW w:w="704" w:type="dxa"/>
          </w:tcPr>
          <w:p w14:paraId="3DC377C5" w14:textId="0FDD9260" w:rsidR="00014B4C" w:rsidRPr="00806C19" w:rsidRDefault="005D1671" w:rsidP="00014B4C">
            <w:pPr>
              <w:jc w:val="center"/>
              <w:rPr>
                <w:sz w:val="28"/>
                <w:szCs w:val="28"/>
              </w:rPr>
            </w:pPr>
            <w:r w:rsidRPr="00806C19">
              <w:rPr>
                <w:sz w:val="28"/>
                <w:szCs w:val="28"/>
              </w:rPr>
              <w:t>4</w:t>
            </w:r>
          </w:p>
        </w:tc>
        <w:tc>
          <w:tcPr>
            <w:tcW w:w="3260" w:type="dxa"/>
            <w:vAlign w:val="center"/>
          </w:tcPr>
          <w:p w14:paraId="0ED69EE8" w14:textId="6C53B4B4" w:rsidR="00014B4C" w:rsidRPr="00806C19" w:rsidRDefault="00062DB9" w:rsidP="00164BDF">
            <w:pPr>
              <w:rPr>
                <w:sz w:val="28"/>
                <w:szCs w:val="28"/>
              </w:rPr>
            </w:pPr>
            <w:r w:rsidRPr="00806C19">
              <w:rPr>
                <w:sz w:val="28"/>
                <w:szCs w:val="28"/>
              </w:rPr>
              <w:t>Phường Vạn Xuân</w:t>
            </w:r>
          </w:p>
        </w:tc>
        <w:tc>
          <w:tcPr>
            <w:tcW w:w="10632" w:type="dxa"/>
            <w:vAlign w:val="center"/>
          </w:tcPr>
          <w:p w14:paraId="5A9AD1B1" w14:textId="0B264DF8" w:rsidR="00014B4C" w:rsidRPr="00806C19" w:rsidRDefault="00062DB9" w:rsidP="001E4AAF">
            <w:pPr>
              <w:jc w:val="both"/>
              <w:rPr>
                <w:sz w:val="28"/>
                <w:szCs w:val="28"/>
              </w:rPr>
            </w:pPr>
            <w:r w:rsidRPr="00806C19">
              <w:rPr>
                <w:sz w:val="28"/>
                <w:szCs w:val="28"/>
              </w:rPr>
              <w:t>Tổ dân phố (TDP) An Bình, TDP Thái Bình, TDP</w:t>
            </w:r>
            <w:r w:rsidR="00D614B6" w:rsidRPr="00806C19">
              <w:rPr>
                <w:sz w:val="28"/>
                <w:szCs w:val="28"/>
              </w:rPr>
              <w:t xml:space="preserve"> Thanh Hoa, TDP Thanh Trung, TDP Vinh Xương, TDP Tân Thành</w:t>
            </w:r>
            <w:r w:rsidR="00495651" w:rsidRPr="00806C19">
              <w:rPr>
                <w:sz w:val="28"/>
                <w:szCs w:val="28"/>
              </w:rPr>
              <w:t>.</w:t>
            </w:r>
          </w:p>
        </w:tc>
      </w:tr>
      <w:tr w:rsidR="00806C19" w:rsidRPr="00806C19" w14:paraId="4AF56290" w14:textId="77777777" w:rsidTr="00164BDF">
        <w:tc>
          <w:tcPr>
            <w:tcW w:w="704" w:type="dxa"/>
          </w:tcPr>
          <w:p w14:paraId="27F49069" w14:textId="42452166" w:rsidR="005D1671" w:rsidRPr="00806C19" w:rsidRDefault="005D1671" w:rsidP="00014B4C">
            <w:pPr>
              <w:jc w:val="center"/>
              <w:rPr>
                <w:sz w:val="28"/>
                <w:szCs w:val="28"/>
              </w:rPr>
            </w:pPr>
            <w:r w:rsidRPr="00806C19">
              <w:rPr>
                <w:sz w:val="28"/>
                <w:szCs w:val="28"/>
              </w:rPr>
              <w:t>5</w:t>
            </w:r>
          </w:p>
        </w:tc>
        <w:tc>
          <w:tcPr>
            <w:tcW w:w="3260" w:type="dxa"/>
            <w:vAlign w:val="center"/>
          </w:tcPr>
          <w:p w14:paraId="6C54D246" w14:textId="3E833B35" w:rsidR="005D1671" w:rsidRPr="00806C19" w:rsidRDefault="005D1671" w:rsidP="00164BDF">
            <w:pPr>
              <w:rPr>
                <w:sz w:val="28"/>
                <w:szCs w:val="28"/>
              </w:rPr>
            </w:pPr>
            <w:r w:rsidRPr="00806C19">
              <w:rPr>
                <w:sz w:val="28"/>
                <w:szCs w:val="28"/>
              </w:rPr>
              <w:t>Phường Bắc Kạn</w:t>
            </w:r>
          </w:p>
        </w:tc>
        <w:tc>
          <w:tcPr>
            <w:tcW w:w="10632" w:type="dxa"/>
            <w:vAlign w:val="center"/>
          </w:tcPr>
          <w:p w14:paraId="0D13C83C" w14:textId="1E6DF4A7" w:rsidR="005D1671" w:rsidRPr="00806C19" w:rsidRDefault="001E2478" w:rsidP="001E4AAF">
            <w:pPr>
              <w:jc w:val="both"/>
              <w:rPr>
                <w:sz w:val="28"/>
                <w:szCs w:val="28"/>
              </w:rPr>
            </w:pPr>
            <w:r w:rsidRPr="00806C19">
              <w:rPr>
                <w:sz w:val="28"/>
                <w:szCs w:val="28"/>
              </w:rPr>
              <w:t>Tổ 1, Tổ 1A, Tổ 3, Tổ 3A, Tổ 5, Tổ 5A, Tổ 6A, Tổ 7, Tổ 7A, Tổ 8, Tổ 8A, Tổ 8B, Tổ 9, Tổ 10, Tổ 11A, Tổ 11B, Tổ 11C, Tổ 12, Tổ 12A, Tổ 13, Tổ 15</w:t>
            </w:r>
            <w:r w:rsidR="00495651" w:rsidRPr="00806C19">
              <w:rPr>
                <w:sz w:val="28"/>
                <w:szCs w:val="28"/>
              </w:rPr>
              <w:t>.</w:t>
            </w:r>
          </w:p>
        </w:tc>
      </w:tr>
      <w:tr w:rsidR="00806C19" w:rsidRPr="00806C19" w14:paraId="19E89FC5" w14:textId="77777777" w:rsidTr="00164BDF">
        <w:tc>
          <w:tcPr>
            <w:tcW w:w="704" w:type="dxa"/>
          </w:tcPr>
          <w:p w14:paraId="33D13473" w14:textId="711F2C8E" w:rsidR="00062DB9" w:rsidRPr="00806C19" w:rsidRDefault="005D1671" w:rsidP="00014B4C">
            <w:pPr>
              <w:jc w:val="center"/>
              <w:rPr>
                <w:sz w:val="28"/>
                <w:szCs w:val="28"/>
              </w:rPr>
            </w:pPr>
            <w:r w:rsidRPr="00806C19">
              <w:rPr>
                <w:sz w:val="28"/>
                <w:szCs w:val="28"/>
              </w:rPr>
              <w:t>6</w:t>
            </w:r>
          </w:p>
        </w:tc>
        <w:tc>
          <w:tcPr>
            <w:tcW w:w="3260" w:type="dxa"/>
            <w:vAlign w:val="center"/>
          </w:tcPr>
          <w:p w14:paraId="7BD5FF4F" w14:textId="0B3978AA" w:rsidR="00062DB9" w:rsidRPr="00806C19" w:rsidRDefault="00062DB9" w:rsidP="00164BDF">
            <w:pPr>
              <w:rPr>
                <w:sz w:val="28"/>
                <w:szCs w:val="28"/>
              </w:rPr>
            </w:pPr>
            <w:r w:rsidRPr="00806C19">
              <w:rPr>
                <w:sz w:val="28"/>
                <w:szCs w:val="28"/>
              </w:rPr>
              <w:t>Phường Bách Quang</w:t>
            </w:r>
          </w:p>
        </w:tc>
        <w:tc>
          <w:tcPr>
            <w:tcW w:w="10632" w:type="dxa"/>
            <w:vAlign w:val="center"/>
          </w:tcPr>
          <w:p w14:paraId="5BB06A3D" w14:textId="219B6FD0" w:rsidR="00062DB9" w:rsidRPr="00806C19" w:rsidRDefault="00D614B6" w:rsidP="001E4AAF">
            <w:pPr>
              <w:jc w:val="both"/>
              <w:rPr>
                <w:sz w:val="28"/>
                <w:szCs w:val="28"/>
              </w:rPr>
            </w:pPr>
            <w:r w:rsidRPr="00806C19">
              <w:rPr>
                <w:sz w:val="28"/>
                <w:szCs w:val="28"/>
              </w:rPr>
              <w:t>Tổ dân phố (TDP) Bình Minh, TDP Tân Dương</w:t>
            </w:r>
            <w:r w:rsidR="00495651" w:rsidRPr="00806C19">
              <w:rPr>
                <w:sz w:val="28"/>
                <w:szCs w:val="28"/>
              </w:rPr>
              <w:t>.</w:t>
            </w:r>
          </w:p>
        </w:tc>
      </w:tr>
      <w:tr w:rsidR="00806C19" w:rsidRPr="00806C19" w14:paraId="70FD6060" w14:textId="77777777" w:rsidTr="00164BDF">
        <w:tc>
          <w:tcPr>
            <w:tcW w:w="704" w:type="dxa"/>
          </w:tcPr>
          <w:p w14:paraId="556039E0" w14:textId="397439F6" w:rsidR="00000D7A" w:rsidRPr="00806C19" w:rsidRDefault="00000D7A" w:rsidP="00000D7A">
            <w:pPr>
              <w:jc w:val="center"/>
              <w:rPr>
                <w:sz w:val="28"/>
                <w:szCs w:val="28"/>
              </w:rPr>
            </w:pPr>
            <w:r w:rsidRPr="00806C19">
              <w:rPr>
                <w:sz w:val="28"/>
                <w:szCs w:val="28"/>
              </w:rPr>
              <w:t>7</w:t>
            </w:r>
          </w:p>
        </w:tc>
        <w:tc>
          <w:tcPr>
            <w:tcW w:w="3260" w:type="dxa"/>
            <w:vAlign w:val="center"/>
          </w:tcPr>
          <w:p w14:paraId="6799327F" w14:textId="2B58E54B" w:rsidR="00000D7A" w:rsidRPr="00806C19" w:rsidRDefault="00000D7A" w:rsidP="00164BDF">
            <w:pPr>
              <w:rPr>
                <w:sz w:val="28"/>
                <w:szCs w:val="28"/>
              </w:rPr>
            </w:pPr>
            <w:r w:rsidRPr="00806C19">
              <w:rPr>
                <w:sz w:val="28"/>
                <w:szCs w:val="28"/>
              </w:rPr>
              <w:t>Phường Tích Lương</w:t>
            </w:r>
          </w:p>
        </w:tc>
        <w:tc>
          <w:tcPr>
            <w:tcW w:w="10632" w:type="dxa"/>
            <w:vAlign w:val="center"/>
          </w:tcPr>
          <w:p w14:paraId="7B331018" w14:textId="0B2DC072" w:rsidR="00000D7A" w:rsidRPr="00806C19" w:rsidRDefault="00000D7A" w:rsidP="001E4AAF">
            <w:pPr>
              <w:jc w:val="both"/>
              <w:rPr>
                <w:sz w:val="28"/>
                <w:szCs w:val="28"/>
              </w:rPr>
            </w:pPr>
            <w:r w:rsidRPr="00806C19">
              <w:rPr>
                <w:sz w:val="28"/>
                <w:szCs w:val="28"/>
              </w:rPr>
              <w:t xml:space="preserve">Tổ dân phố (TDP) </w:t>
            </w:r>
            <w:r w:rsidR="00090D47" w:rsidRPr="00806C19">
              <w:rPr>
                <w:sz w:val="28"/>
                <w:szCs w:val="28"/>
              </w:rPr>
              <w:t>8</w:t>
            </w:r>
            <w:r w:rsidRPr="00806C19">
              <w:rPr>
                <w:sz w:val="28"/>
                <w:szCs w:val="28"/>
              </w:rPr>
              <w:t xml:space="preserve">, TDP </w:t>
            </w:r>
            <w:r w:rsidR="00090D47" w:rsidRPr="00806C19">
              <w:rPr>
                <w:sz w:val="28"/>
                <w:szCs w:val="28"/>
              </w:rPr>
              <w:t>9</w:t>
            </w:r>
            <w:r w:rsidRPr="00806C19">
              <w:rPr>
                <w:sz w:val="28"/>
                <w:szCs w:val="28"/>
              </w:rPr>
              <w:t>, TDP Trung Thành 4, TDP Trung Thành 5, TDP Trung Thành 7, TDP Trung Thành 10, TDP Tân Lập 1, TDP Tân Lập 2, TDP Tân Lập 3, TDP Tân Lập 5, TDP Phú Xá 4, TDP Phú Xá 6</w:t>
            </w:r>
            <w:r w:rsidR="00495651" w:rsidRPr="00806C19">
              <w:rPr>
                <w:sz w:val="28"/>
                <w:szCs w:val="28"/>
              </w:rPr>
              <w:t>.</w:t>
            </w:r>
          </w:p>
        </w:tc>
      </w:tr>
      <w:tr w:rsidR="00806C19" w:rsidRPr="00806C19" w14:paraId="5393995A" w14:textId="77777777" w:rsidTr="00164BDF">
        <w:tc>
          <w:tcPr>
            <w:tcW w:w="704" w:type="dxa"/>
          </w:tcPr>
          <w:p w14:paraId="631D1B03" w14:textId="1D9233AE" w:rsidR="00495651" w:rsidRPr="00806C19" w:rsidRDefault="00495651" w:rsidP="00495651">
            <w:pPr>
              <w:jc w:val="center"/>
              <w:rPr>
                <w:sz w:val="28"/>
                <w:szCs w:val="28"/>
              </w:rPr>
            </w:pPr>
            <w:r w:rsidRPr="00806C19">
              <w:rPr>
                <w:sz w:val="28"/>
                <w:szCs w:val="28"/>
              </w:rPr>
              <w:t>8</w:t>
            </w:r>
          </w:p>
        </w:tc>
        <w:tc>
          <w:tcPr>
            <w:tcW w:w="3260" w:type="dxa"/>
            <w:vAlign w:val="center"/>
          </w:tcPr>
          <w:p w14:paraId="6EA23F25" w14:textId="5808748D" w:rsidR="00495651" w:rsidRPr="00806C19" w:rsidRDefault="00495651" w:rsidP="00164BDF">
            <w:pPr>
              <w:rPr>
                <w:sz w:val="28"/>
                <w:szCs w:val="28"/>
              </w:rPr>
            </w:pPr>
            <w:r w:rsidRPr="00806C19">
              <w:rPr>
                <w:sz w:val="28"/>
                <w:szCs w:val="28"/>
              </w:rPr>
              <w:t>Phường Quyết Thắng</w:t>
            </w:r>
          </w:p>
        </w:tc>
        <w:tc>
          <w:tcPr>
            <w:tcW w:w="10632" w:type="dxa"/>
            <w:vAlign w:val="center"/>
          </w:tcPr>
          <w:p w14:paraId="615D4E59" w14:textId="4CA02915" w:rsidR="00495651" w:rsidRPr="00806C19" w:rsidRDefault="00495651" w:rsidP="001E4AAF">
            <w:pPr>
              <w:jc w:val="both"/>
              <w:rPr>
                <w:sz w:val="28"/>
                <w:szCs w:val="28"/>
              </w:rPr>
            </w:pPr>
            <w:r w:rsidRPr="00806C19">
              <w:rPr>
                <w:sz w:val="28"/>
                <w:szCs w:val="28"/>
              </w:rPr>
              <w:t>Tổ dân phố (TDP) 01, TDP 02, TDP 09</w:t>
            </w:r>
            <w:r w:rsidR="0031640F" w:rsidRPr="00806C19">
              <w:rPr>
                <w:sz w:val="28"/>
                <w:szCs w:val="28"/>
              </w:rPr>
              <w:t>.</w:t>
            </w:r>
          </w:p>
        </w:tc>
      </w:tr>
      <w:tr w:rsidR="00806C19" w:rsidRPr="00806C19" w14:paraId="19203E8F" w14:textId="77777777" w:rsidTr="00164BDF">
        <w:tc>
          <w:tcPr>
            <w:tcW w:w="704" w:type="dxa"/>
          </w:tcPr>
          <w:p w14:paraId="28BEDCF8" w14:textId="22C8F9D7" w:rsidR="00164BDF" w:rsidRPr="00806C19" w:rsidRDefault="00164BDF" w:rsidP="00164BDF">
            <w:pPr>
              <w:jc w:val="center"/>
              <w:rPr>
                <w:sz w:val="28"/>
                <w:szCs w:val="28"/>
              </w:rPr>
            </w:pPr>
            <w:r w:rsidRPr="00806C19">
              <w:rPr>
                <w:sz w:val="28"/>
                <w:szCs w:val="28"/>
              </w:rPr>
              <w:t>9</w:t>
            </w:r>
          </w:p>
        </w:tc>
        <w:tc>
          <w:tcPr>
            <w:tcW w:w="3260" w:type="dxa"/>
            <w:vAlign w:val="center"/>
          </w:tcPr>
          <w:p w14:paraId="3D2FD063" w14:textId="32FDC248" w:rsidR="00164BDF" w:rsidRPr="00806C19" w:rsidRDefault="00164BDF" w:rsidP="00164BDF">
            <w:pPr>
              <w:rPr>
                <w:sz w:val="28"/>
                <w:szCs w:val="28"/>
              </w:rPr>
            </w:pPr>
            <w:r w:rsidRPr="00806C19">
              <w:rPr>
                <w:sz w:val="28"/>
                <w:szCs w:val="28"/>
              </w:rPr>
              <w:t>Phường Linh Sơn</w:t>
            </w:r>
          </w:p>
        </w:tc>
        <w:tc>
          <w:tcPr>
            <w:tcW w:w="10632" w:type="dxa"/>
            <w:vAlign w:val="center"/>
          </w:tcPr>
          <w:p w14:paraId="6E5A4BF1" w14:textId="26461921" w:rsidR="00164BDF" w:rsidRPr="00806C19" w:rsidRDefault="00164BDF" w:rsidP="001E4AAF">
            <w:pPr>
              <w:jc w:val="both"/>
              <w:rPr>
                <w:sz w:val="28"/>
                <w:szCs w:val="28"/>
              </w:rPr>
            </w:pPr>
            <w:r w:rsidRPr="00806C19">
              <w:rPr>
                <w:sz w:val="28"/>
                <w:szCs w:val="28"/>
              </w:rPr>
              <w:t>Tổ dân phố (TDP) Gia Bảy, TDP Đồng Tâm, TDP Văn Thánh, TDP Đông, TDP Ao Voi, TDP Đồng Bẩm, TDP Tân Hương, TDP Tân Thành 1, TDP Tân Thành 2, TDP Nhị Hoà, TDP 1, TDP 2, TDP 3, TDP 4, TDP 5, TDP 6, TDP 7, TDP 8, TDP 9, TDP 10, TDP 11.</w:t>
            </w:r>
          </w:p>
        </w:tc>
      </w:tr>
      <w:tr w:rsidR="00806C19" w:rsidRPr="00806C19" w14:paraId="7118BAE4" w14:textId="77777777" w:rsidTr="00164BDF">
        <w:tc>
          <w:tcPr>
            <w:tcW w:w="704" w:type="dxa"/>
          </w:tcPr>
          <w:p w14:paraId="1767F650" w14:textId="569B5053" w:rsidR="00FA651B" w:rsidRPr="00806C19" w:rsidRDefault="00FA651B" w:rsidP="00FA651B">
            <w:pPr>
              <w:jc w:val="center"/>
              <w:rPr>
                <w:sz w:val="28"/>
                <w:szCs w:val="28"/>
              </w:rPr>
            </w:pPr>
            <w:r w:rsidRPr="00806C19">
              <w:rPr>
                <w:sz w:val="28"/>
                <w:szCs w:val="28"/>
              </w:rPr>
              <w:t>10</w:t>
            </w:r>
          </w:p>
        </w:tc>
        <w:tc>
          <w:tcPr>
            <w:tcW w:w="3260" w:type="dxa"/>
            <w:vAlign w:val="center"/>
          </w:tcPr>
          <w:p w14:paraId="0A612612" w14:textId="707C1458" w:rsidR="00FA651B" w:rsidRPr="00806C19" w:rsidRDefault="00FA651B" w:rsidP="00FA651B">
            <w:pPr>
              <w:rPr>
                <w:sz w:val="28"/>
                <w:szCs w:val="28"/>
              </w:rPr>
            </w:pPr>
            <w:r w:rsidRPr="00806C19">
              <w:rPr>
                <w:sz w:val="28"/>
                <w:szCs w:val="28"/>
              </w:rPr>
              <w:t>Phường Quan Triều</w:t>
            </w:r>
          </w:p>
        </w:tc>
        <w:tc>
          <w:tcPr>
            <w:tcW w:w="10632" w:type="dxa"/>
            <w:vAlign w:val="center"/>
          </w:tcPr>
          <w:p w14:paraId="4BFE2D32" w14:textId="39EED3B8" w:rsidR="00FA651B" w:rsidRPr="00806C19" w:rsidRDefault="00FA651B" w:rsidP="001E4AAF">
            <w:pPr>
              <w:jc w:val="both"/>
              <w:rPr>
                <w:sz w:val="28"/>
                <w:szCs w:val="28"/>
              </w:rPr>
            </w:pPr>
            <w:r w:rsidRPr="00806C19">
              <w:rPr>
                <w:sz w:val="28"/>
                <w:szCs w:val="28"/>
              </w:rPr>
              <w:t>Tổ dân phố</w:t>
            </w:r>
            <w:r w:rsidR="00B61B25" w:rsidRPr="00806C19">
              <w:rPr>
                <w:sz w:val="28"/>
                <w:szCs w:val="28"/>
              </w:rPr>
              <w:t xml:space="preserve"> (TDP) 1, TDP 4, TDP 5,</w:t>
            </w:r>
            <w:r w:rsidRPr="00806C19">
              <w:rPr>
                <w:sz w:val="28"/>
                <w:szCs w:val="28"/>
              </w:rPr>
              <w:t xml:space="preserve"> TDP 11, TDP 12, TDP 13, TDP 14, TDP 15, TDP 16, TDP 17, TDP 18, TDP 20, TDP 23, TDP 24, TDP 25, TDP 26, TDP 27, TDP 28, TDP 29, TDP 30, TDP 31, TDP Cao Sơn 5.</w:t>
            </w:r>
          </w:p>
        </w:tc>
      </w:tr>
      <w:tr w:rsidR="00806C19" w:rsidRPr="00806C19" w14:paraId="359BD2A8" w14:textId="77777777" w:rsidTr="00164BDF">
        <w:tc>
          <w:tcPr>
            <w:tcW w:w="704" w:type="dxa"/>
          </w:tcPr>
          <w:p w14:paraId="74078232" w14:textId="1011A315" w:rsidR="00B84C2D" w:rsidRPr="00806C19" w:rsidRDefault="00B84C2D" w:rsidP="00B84C2D">
            <w:pPr>
              <w:jc w:val="center"/>
              <w:rPr>
                <w:sz w:val="28"/>
                <w:szCs w:val="28"/>
              </w:rPr>
            </w:pPr>
            <w:r w:rsidRPr="00806C19">
              <w:rPr>
                <w:sz w:val="28"/>
                <w:szCs w:val="28"/>
              </w:rPr>
              <w:t>11</w:t>
            </w:r>
          </w:p>
        </w:tc>
        <w:tc>
          <w:tcPr>
            <w:tcW w:w="3260" w:type="dxa"/>
            <w:vAlign w:val="center"/>
          </w:tcPr>
          <w:p w14:paraId="5F1ABDAF" w14:textId="21428BCD" w:rsidR="00B84C2D" w:rsidRPr="00806C19" w:rsidRDefault="00B84C2D" w:rsidP="00B84C2D">
            <w:pPr>
              <w:rPr>
                <w:sz w:val="28"/>
                <w:szCs w:val="28"/>
              </w:rPr>
            </w:pPr>
            <w:r w:rsidRPr="00806C19">
              <w:rPr>
                <w:sz w:val="28"/>
                <w:szCs w:val="28"/>
              </w:rPr>
              <w:t>Phường Bá Xuyên</w:t>
            </w:r>
          </w:p>
        </w:tc>
        <w:tc>
          <w:tcPr>
            <w:tcW w:w="10632" w:type="dxa"/>
            <w:vAlign w:val="center"/>
          </w:tcPr>
          <w:p w14:paraId="1FEBD6CA" w14:textId="1A3D041A" w:rsidR="00B84C2D" w:rsidRPr="00806C19" w:rsidRDefault="00B84C2D" w:rsidP="00B84C2D">
            <w:pPr>
              <w:jc w:val="both"/>
              <w:rPr>
                <w:sz w:val="28"/>
                <w:szCs w:val="28"/>
              </w:rPr>
            </w:pPr>
            <w:r w:rsidRPr="00806C19">
              <w:rPr>
                <w:sz w:val="28"/>
                <w:szCs w:val="28"/>
              </w:rPr>
              <w:t>Tổ dân phố (TDP) 1, TDP</w:t>
            </w:r>
            <w:r w:rsidR="00B61B25" w:rsidRPr="00806C19">
              <w:rPr>
                <w:sz w:val="28"/>
                <w:szCs w:val="28"/>
              </w:rPr>
              <w:t xml:space="preserve"> </w:t>
            </w:r>
            <w:r w:rsidRPr="00806C19">
              <w:rPr>
                <w:sz w:val="28"/>
                <w:szCs w:val="28"/>
              </w:rPr>
              <w:t>2, TDP 3, TDP 4, TDP 5, TDP 6, TDP 7, TDP 7A, TDP 8, TDP 8A, TDP 9, TDP 10.</w:t>
            </w:r>
          </w:p>
        </w:tc>
      </w:tr>
      <w:tr w:rsidR="00806C19" w:rsidRPr="00806C19" w14:paraId="4F44FD1E" w14:textId="77777777" w:rsidTr="00164BDF">
        <w:tc>
          <w:tcPr>
            <w:tcW w:w="704" w:type="dxa"/>
          </w:tcPr>
          <w:p w14:paraId="03E64232" w14:textId="0FAA0F5C" w:rsidR="00B84C2D" w:rsidRPr="00806C19" w:rsidRDefault="00B84C2D" w:rsidP="00B84C2D">
            <w:pPr>
              <w:jc w:val="center"/>
              <w:rPr>
                <w:sz w:val="28"/>
                <w:szCs w:val="28"/>
              </w:rPr>
            </w:pPr>
            <w:r w:rsidRPr="00806C19">
              <w:rPr>
                <w:sz w:val="28"/>
                <w:szCs w:val="28"/>
              </w:rPr>
              <w:lastRenderedPageBreak/>
              <w:t>12</w:t>
            </w:r>
          </w:p>
        </w:tc>
        <w:tc>
          <w:tcPr>
            <w:tcW w:w="3260" w:type="dxa"/>
            <w:vAlign w:val="center"/>
          </w:tcPr>
          <w:p w14:paraId="33861EFA" w14:textId="4FDDEAA3" w:rsidR="00B84C2D" w:rsidRPr="00806C19" w:rsidRDefault="00B84C2D" w:rsidP="00B84C2D">
            <w:pPr>
              <w:rPr>
                <w:sz w:val="28"/>
                <w:szCs w:val="28"/>
              </w:rPr>
            </w:pPr>
            <w:r w:rsidRPr="00806C19">
              <w:rPr>
                <w:sz w:val="28"/>
                <w:szCs w:val="28"/>
              </w:rPr>
              <w:t>Xã Dân Tiến</w:t>
            </w:r>
          </w:p>
        </w:tc>
        <w:tc>
          <w:tcPr>
            <w:tcW w:w="10632" w:type="dxa"/>
            <w:vAlign w:val="center"/>
          </w:tcPr>
          <w:p w14:paraId="3B5F3A1B" w14:textId="631D44C5" w:rsidR="00B84C2D" w:rsidRPr="00806C19" w:rsidRDefault="00B84C2D" w:rsidP="00B84C2D">
            <w:pPr>
              <w:jc w:val="both"/>
              <w:rPr>
                <w:sz w:val="28"/>
                <w:szCs w:val="28"/>
              </w:rPr>
            </w:pPr>
            <w:r w:rsidRPr="00806C19">
              <w:rPr>
                <w:sz w:val="28"/>
                <w:szCs w:val="28"/>
              </w:rPr>
              <w:t>Khu dân cư (KDC) xóm Đồng Chuối, KDC xóm Chợ, KDC xóm Mìn, KDC xóm Tân Tiến.</w:t>
            </w:r>
          </w:p>
        </w:tc>
      </w:tr>
      <w:tr w:rsidR="00806C19" w:rsidRPr="00806C19" w14:paraId="19D7A405" w14:textId="77777777" w:rsidTr="00164BDF">
        <w:tc>
          <w:tcPr>
            <w:tcW w:w="704" w:type="dxa"/>
          </w:tcPr>
          <w:p w14:paraId="7A71B3E5" w14:textId="6219D9DC" w:rsidR="00056D33" w:rsidRPr="00806C19" w:rsidRDefault="00056D33" w:rsidP="00056D33">
            <w:pPr>
              <w:jc w:val="center"/>
              <w:rPr>
                <w:sz w:val="28"/>
                <w:szCs w:val="28"/>
              </w:rPr>
            </w:pPr>
            <w:r w:rsidRPr="00806C19">
              <w:rPr>
                <w:sz w:val="28"/>
                <w:szCs w:val="28"/>
              </w:rPr>
              <w:t>13</w:t>
            </w:r>
          </w:p>
        </w:tc>
        <w:tc>
          <w:tcPr>
            <w:tcW w:w="3260" w:type="dxa"/>
            <w:vAlign w:val="center"/>
          </w:tcPr>
          <w:p w14:paraId="770F45F5" w14:textId="71C37E27" w:rsidR="00056D33" w:rsidRPr="00806C19" w:rsidRDefault="00056D33" w:rsidP="00056D33">
            <w:pPr>
              <w:rPr>
                <w:sz w:val="28"/>
                <w:szCs w:val="28"/>
              </w:rPr>
            </w:pPr>
            <w:r w:rsidRPr="00806C19">
              <w:rPr>
                <w:sz w:val="28"/>
                <w:szCs w:val="28"/>
              </w:rPr>
              <w:t>Xã Tân Cương</w:t>
            </w:r>
          </w:p>
        </w:tc>
        <w:tc>
          <w:tcPr>
            <w:tcW w:w="10632" w:type="dxa"/>
            <w:vAlign w:val="center"/>
          </w:tcPr>
          <w:p w14:paraId="1FFBCC41" w14:textId="2609F65A" w:rsidR="00056D33" w:rsidRPr="00806C19" w:rsidRDefault="007B0937" w:rsidP="00056D33">
            <w:pPr>
              <w:jc w:val="both"/>
              <w:rPr>
                <w:sz w:val="28"/>
                <w:szCs w:val="28"/>
              </w:rPr>
            </w:pPr>
            <w:r w:rsidRPr="00806C19">
              <w:rPr>
                <w:sz w:val="28"/>
                <w:szCs w:val="28"/>
              </w:rPr>
              <w:t>Xóm Y Na, Xóm Đội Cấn, Xóm Nam Thái, Xóm Nam Đồng, Xóm Nam Hưng, Khu dân cư số 1, Khu dân cư số 2.</w:t>
            </w:r>
          </w:p>
        </w:tc>
      </w:tr>
      <w:tr w:rsidR="00806C19" w:rsidRPr="00806C19" w14:paraId="4BB7A074" w14:textId="77777777" w:rsidTr="00164BDF">
        <w:tc>
          <w:tcPr>
            <w:tcW w:w="704" w:type="dxa"/>
          </w:tcPr>
          <w:p w14:paraId="5C444ACD" w14:textId="14C7C4BC" w:rsidR="00056D33" w:rsidRPr="00806C19" w:rsidRDefault="00056D33" w:rsidP="00056D33">
            <w:pPr>
              <w:jc w:val="center"/>
              <w:rPr>
                <w:sz w:val="28"/>
                <w:szCs w:val="28"/>
              </w:rPr>
            </w:pPr>
            <w:r w:rsidRPr="00806C19">
              <w:rPr>
                <w:sz w:val="28"/>
                <w:szCs w:val="28"/>
              </w:rPr>
              <w:t>14</w:t>
            </w:r>
          </w:p>
        </w:tc>
        <w:tc>
          <w:tcPr>
            <w:tcW w:w="3260" w:type="dxa"/>
            <w:vAlign w:val="center"/>
          </w:tcPr>
          <w:p w14:paraId="42F694AE" w14:textId="1BF3DC14" w:rsidR="00056D33" w:rsidRPr="00806C19" w:rsidRDefault="00056D33" w:rsidP="00056D33">
            <w:pPr>
              <w:rPr>
                <w:sz w:val="28"/>
                <w:szCs w:val="28"/>
              </w:rPr>
            </w:pPr>
            <w:r w:rsidRPr="00806C19">
              <w:rPr>
                <w:sz w:val="28"/>
                <w:szCs w:val="28"/>
              </w:rPr>
              <w:t>Xã La Bằng</w:t>
            </w:r>
          </w:p>
        </w:tc>
        <w:tc>
          <w:tcPr>
            <w:tcW w:w="10632" w:type="dxa"/>
            <w:vAlign w:val="center"/>
          </w:tcPr>
          <w:p w14:paraId="08B2BADF" w14:textId="401CD11F" w:rsidR="00056D33" w:rsidRPr="00806C19" w:rsidRDefault="00056D33" w:rsidP="00056D33">
            <w:pPr>
              <w:jc w:val="both"/>
              <w:rPr>
                <w:sz w:val="28"/>
                <w:szCs w:val="28"/>
              </w:rPr>
            </w:pPr>
            <w:r w:rsidRPr="00806C19">
              <w:rPr>
                <w:sz w:val="28"/>
                <w:szCs w:val="28"/>
              </w:rPr>
              <w:t>Xóm Phố Dầu</w:t>
            </w:r>
          </w:p>
        </w:tc>
      </w:tr>
      <w:tr w:rsidR="00806C19" w:rsidRPr="00806C19" w14:paraId="601ED61B" w14:textId="77777777" w:rsidTr="00164BDF">
        <w:tc>
          <w:tcPr>
            <w:tcW w:w="704" w:type="dxa"/>
          </w:tcPr>
          <w:p w14:paraId="41E695CF" w14:textId="4ED324C8" w:rsidR="00056D33" w:rsidRPr="00806C19" w:rsidRDefault="00056D33" w:rsidP="00056D33">
            <w:pPr>
              <w:jc w:val="center"/>
              <w:rPr>
                <w:sz w:val="28"/>
                <w:szCs w:val="28"/>
              </w:rPr>
            </w:pPr>
            <w:r w:rsidRPr="00806C19">
              <w:rPr>
                <w:sz w:val="28"/>
                <w:szCs w:val="28"/>
              </w:rPr>
              <w:t>15</w:t>
            </w:r>
          </w:p>
        </w:tc>
        <w:tc>
          <w:tcPr>
            <w:tcW w:w="3260" w:type="dxa"/>
            <w:vAlign w:val="center"/>
          </w:tcPr>
          <w:p w14:paraId="460E0B6D" w14:textId="5B442276" w:rsidR="00056D33" w:rsidRPr="00806C19" w:rsidRDefault="00056D33" w:rsidP="00056D33">
            <w:pPr>
              <w:rPr>
                <w:sz w:val="28"/>
                <w:szCs w:val="28"/>
              </w:rPr>
            </w:pPr>
            <w:r w:rsidRPr="00806C19">
              <w:rPr>
                <w:sz w:val="28"/>
                <w:szCs w:val="28"/>
              </w:rPr>
              <w:t>Xã Phú Xuyên</w:t>
            </w:r>
          </w:p>
        </w:tc>
        <w:tc>
          <w:tcPr>
            <w:tcW w:w="10632" w:type="dxa"/>
            <w:vAlign w:val="center"/>
          </w:tcPr>
          <w:p w14:paraId="23D93DA6" w14:textId="792D57E0" w:rsidR="00056D33" w:rsidRPr="00806C19" w:rsidRDefault="00056D33" w:rsidP="00056D33">
            <w:pPr>
              <w:jc w:val="both"/>
              <w:rPr>
                <w:sz w:val="28"/>
                <w:szCs w:val="28"/>
              </w:rPr>
            </w:pPr>
            <w:r w:rsidRPr="00806C19">
              <w:rPr>
                <w:sz w:val="28"/>
                <w:szCs w:val="28"/>
              </w:rPr>
              <w:t>Xóm Trung Tâm</w:t>
            </w:r>
          </w:p>
        </w:tc>
      </w:tr>
      <w:tr w:rsidR="00806C19" w:rsidRPr="00806C19" w14:paraId="0C92AC60" w14:textId="77777777" w:rsidTr="00164BDF">
        <w:tc>
          <w:tcPr>
            <w:tcW w:w="704" w:type="dxa"/>
          </w:tcPr>
          <w:p w14:paraId="0003E1DC" w14:textId="76522683" w:rsidR="00056D33" w:rsidRPr="00806C19" w:rsidRDefault="00056D33" w:rsidP="00056D33">
            <w:pPr>
              <w:jc w:val="center"/>
              <w:rPr>
                <w:sz w:val="28"/>
                <w:szCs w:val="28"/>
              </w:rPr>
            </w:pPr>
            <w:r w:rsidRPr="00806C19">
              <w:rPr>
                <w:sz w:val="28"/>
                <w:szCs w:val="28"/>
              </w:rPr>
              <w:t>16</w:t>
            </w:r>
          </w:p>
        </w:tc>
        <w:tc>
          <w:tcPr>
            <w:tcW w:w="3260" w:type="dxa"/>
            <w:vAlign w:val="center"/>
          </w:tcPr>
          <w:p w14:paraId="2FFC77C2" w14:textId="691C9CE8" w:rsidR="00056D33" w:rsidRPr="00806C19" w:rsidRDefault="00056D33" w:rsidP="00056D33">
            <w:pPr>
              <w:rPr>
                <w:sz w:val="28"/>
                <w:szCs w:val="28"/>
              </w:rPr>
            </w:pPr>
            <w:r w:rsidRPr="00806C19">
              <w:rPr>
                <w:sz w:val="28"/>
                <w:szCs w:val="28"/>
              </w:rPr>
              <w:t>Xã Định Hoá</w:t>
            </w:r>
          </w:p>
        </w:tc>
        <w:tc>
          <w:tcPr>
            <w:tcW w:w="10632" w:type="dxa"/>
            <w:vAlign w:val="center"/>
          </w:tcPr>
          <w:p w14:paraId="038B2838" w14:textId="43A77B48" w:rsidR="00056D33" w:rsidRPr="00806C19" w:rsidRDefault="00056D33" w:rsidP="00056D33">
            <w:pPr>
              <w:jc w:val="both"/>
              <w:rPr>
                <w:sz w:val="28"/>
                <w:szCs w:val="28"/>
              </w:rPr>
            </w:pPr>
            <w:r w:rsidRPr="00806C19">
              <w:rPr>
                <w:sz w:val="28"/>
                <w:szCs w:val="28"/>
              </w:rPr>
              <w:t>Xóm Chợ Chu, Xóm Tân Lập, Xóm Bãi Á, Xóm Trung Tâm.</w:t>
            </w:r>
          </w:p>
        </w:tc>
      </w:tr>
      <w:tr w:rsidR="00056D33" w:rsidRPr="00806C19" w14:paraId="6F1F0E5B" w14:textId="77777777" w:rsidTr="00164BDF">
        <w:tc>
          <w:tcPr>
            <w:tcW w:w="704" w:type="dxa"/>
          </w:tcPr>
          <w:p w14:paraId="258967F5" w14:textId="692F66B1" w:rsidR="00056D33" w:rsidRPr="00806C19" w:rsidRDefault="00056D33" w:rsidP="00056D33">
            <w:pPr>
              <w:jc w:val="center"/>
              <w:rPr>
                <w:sz w:val="28"/>
                <w:szCs w:val="28"/>
              </w:rPr>
            </w:pPr>
          </w:p>
        </w:tc>
        <w:tc>
          <w:tcPr>
            <w:tcW w:w="3260" w:type="dxa"/>
          </w:tcPr>
          <w:p w14:paraId="2365DFD2" w14:textId="77777777" w:rsidR="00056D33" w:rsidRPr="00806C19" w:rsidRDefault="00056D33" w:rsidP="00056D33">
            <w:pPr>
              <w:jc w:val="center"/>
              <w:rPr>
                <w:sz w:val="28"/>
                <w:szCs w:val="28"/>
              </w:rPr>
            </w:pPr>
          </w:p>
        </w:tc>
        <w:tc>
          <w:tcPr>
            <w:tcW w:w="10632" w:type="dxa"/>
          </w:tcPr>
          <w:p w14:paraId="16484F83" w14:textId="77777777" w:rsidR="00056D33" w:rsidRPr="00806C19" w:rsidRDefault="00056D33" w:rsidP="00056D33">
            <w:pPr>
              <w:jc w:val="center"/>
              <w:rPr>
                <w:sz w:val="28"/>
                <w:szCs w:val="28"/>
              </w:rPr>
            </w:pPr>
          </w:p>
        </w:tc>
      </w:tr>
      <w:bookmarkEnd w:id="0"/>
    </w:tbl>
    <w:p w14:paraId="6B420DA2" w14:textId="77777777" w:rsidR="00014B4C" w:rsidRPr="00806C19" w:rsidRDefault="00014B4C" w:rsidP="00014B4C">
      <w:pPr>
        <w:jc w:val="center"/>
        <w:rPr>
          <w:sz w:val="28"/>
          <w:szCs w:val="28"/>
        </w:rPr>
      </w:pPr>
    </w:p>
    <w:sectPr w:rsidR="00014B4C" w:rsidRPr="00806C19" w:rsidSect="00014B4C">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1FB6B" w14:textId="77777777" w:rsidR="006E5E17" w:rsidRDefault="006E5E17" w:rsidP="00DF2A8D">
      <w:r>
        <w:separator/>
      </w:r>
    </w:p>
  </w:endnote>
  <w:endnote w:type="continuationSeparator" w:id="0">
    <w:p w14:paraId="17FA8222" w14:textId="77777777" w:rsidR="006E5E17" w:rsidRDefault="006E5E17" w:rsidP="00DF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F51E1" w14:textId="77777777" w:rsidR="006E5E17" w:rsidRDefault="006E5E17" w:rsidP="00DF2A8D">
      <w:r>
        <w:separator/>
      </w:r>
    </w:p>
  </w:footnote>
  <w:footnote w:type="continuationSeparator" w:id="0">
    <w:p w14:paraId="128F2C9C" w14:textId="77777777" w:rsidR="006E5E17" w:rsidRDefault="006E5E17" w:rsidP="00DF2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317969"/>
      <w:docPartObj>
        <w:docPartGallery w:val="Page Numbers (Top of Page)"/>
        <w:docPartUnique/>
      </w:docPartObj>
    </w:sdtPr>
    <w:sdtEndPr>
      <w:rPr>
        <w:noProof/>
      </w:rPr>
    </w:sdtEndPr>
    <w:sdtContent>
      <w:p w14:paraId="489A947F" w14:textId="3C708945" w:rsidR="00DF2A8D" w:rsidRDefault="00DF2A8D">
        <w:pPr>
          <w:pStyle w:val="utrang"/>
          <w:jc w:val="center"/>
        </w:pPr>
        <w:r>
          <w:fldChar w:fldCharType="begin"/>
        </w:r>
        <w:r>
          <w:instrText xml:space="preserve"> PAGE   \* MERGEFORMAT </w:instrText>
        </w:r>
        <w:r>
          <w:fldChar w:fldCharType="separate"/>
        </w:r>
        <w:r w:rsidR="00806C19">
          <w:rPr>
            <w:noProof/>
          </w:rPr>
          <w:t>6</w:t>
        </w:r>
        <w:r>
          <w:rPr>
            <w:noProof/>
          </w:rPr>
          <w:fldChar w:fldCharType="end"/>
        </w:r>
      </w:p>
    </w:sdtContent>
  </w:sdt>
  <w:p w14:paraId="0D8FAAC7" w14:textId="77777777" w:rsidR="00DF2A8D" w:rsidRDefault="00DF2A8D">
    <w:pPr>
      <w:pStyle w:val="utra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85A7A"/>
    <w:multiLevelType w:val="hybridMultilevel"/>
    <w:tmpl w:val="87E84578"/>
    <w:lvl w:ilvl="0" w:tplc="15328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7F"/>
    <w:rsid w:val="00000D7A"/>
    <w:rsid w:val="00014B4C"/>
    <w:rsid w:val="0004612A"/>
    <w:rsid w:val="000548C0"/>
    <w:rsid w:val="00056D33"/>
    <w:rsid w:val="00062DB9"/>
    <w:rsid w:val="00090D47"/>
    <w:rsid w:val="0009212D"/>
    <w:rsid w:val="00096EFC"/>
    <w:rsid w:val="000A5248"/>
    <w:rsid w:val="000C2197"/>
    <w:rsid w:val="000C39FF"/>
    <w:rsid w:val="000E0573"/>
    <w:rsid w:val="00164BDF"/>
    <w:rsid w:val="00185E22"/>
    <w:rsid w:val="00192241"/>
    <w:rsid w:val="001A01C8"/>
    <w:rsid w:val="001A4E31"/>
    <w:rsid w:val="001E2478"/>
    <w:rsid w:val="001E4AAF"/>
    <w:rsid w:val="001F569C"/>
    <w:rsid w:val="00201BEA"/>
    <w:rsid w:val="00235752"/>
    <w:rsid w:val="002453A7"/>
    <w:rsid w:val="00272B95"/>
    <w:rsid w:val="002A5939"/>
    <w:rsid w:val="002B54D6"/>
    <w:rsid w:val="0031640F"/>
    <w:rsid w:val="0031713F"/>
    <w:rsid w:val="00324388"/>
    <w:rsid w:val="00370358"/>
    <w:rsid w:val="003A6D0D"/>
    <w:rsid w:val="003B3F6C"/>
    <w:rsid w:val="003F045E"/>
    <w:rsid w:val="00412041"/>
    <w:rsid w:val="00413C4D"/>
    <w:rsid w:val="00417A6F"/>
    <w:rsid w:val="0043053C"/>
    <w:rsid w:val="0046191A"/>
    <w:rsid w:val="00474D2A"/>
    <w:rsid w:val="00491666"/>
    <w:rsid w:val="00495651"/>
    <w:rsid w:val="004D01C2"/>
    <w:rsid w:val="004E00B9"/>
    <w:rsid w:val="0050517C"/>
    <w:rsid w:val="005828FF"/>
    <w:rsid w:val="005B3A11"/>
    <w:rsid w:val="005B7BD5"/>
    <w:rsid w:val="005D1671"/>
    <w:rsid w:val="005D2A28"/>
    <w:rsid w:val="00600C34"/>
    <w:rsid w:val="00612101"/>
    <w:rsid w:val="00616A6F"/>
    <w:rsid w:val="006309B0"/>
    <w:rsid w:val="00637AB4"/>
    <w:rsid w:val="00655CF3"/>
    <w:rsid w:val="006B3799"/>
    <w:rsid w:val="006E5E17"/>
    <w:rsid w:val="006F43A6"/>
    <w:rsid w:val="00704643"/>
    <w:rsid w:val="00716BA6"/>
    <w:rsid w:val="00722B74"/>
    <w:rsid w:val="007250DA"/>
    <w:rsid w:val="007323AA"/>
    <w:rsid w:val="00745629"/>
    <w:rsid w:val="00775879"/>
    <w:rsid w:val="0079537F"/>
    <w:rsid w:val="007A193E"/>
    <w:rsid w:val="007B0937"/>
    <w:rsid w:val="007C7AFD"/>
    <w:rsid w:val="00806C19"/>
    <w:rsid w:val="008226D5"/>
    <w:rsid w:val="00833E91"/>
    <w:rsid w:val="0084467B"/>
    <w:rsid w:val="0086552E"/>
    <w:rsid w:val="008723E4"/>
    <w:rsid w:val="008728FB"/>
    <w:rsid w:val="00885EB3"/>
    <w:rsid w:val="008A43DD"/>
    <w:rsid w:val="008E283E"/>
    <w:rsid w:val="008E6B7A"/>
    <w:rsid w:val="0091393C"/>
    <w:rsid w:val="00936FDF"/>
    <w:rsid w:val="00941547"/>
    <w:rsid w:val="00974928"/>
    <w:rsid w:val="009868D8"/>
    <w:rsid w:val="009B0BF0"/>
    <w:rsid w:val="009D455F"/>
    <w:rsid w:val="009E20CB"/>
    <w:rsid w:val="009F2176"/>
    <w:rsid w:val="009F46D9"/>
    <w:rsid w:val="00A11A5F"/>
    <w:rsid w:val="00A124ED"/>
    <w:rsid w:val="00A156E6"/>
    <w:rsid w:val="00A46F26"/>
    <w:rsid w:val="00A74404"/>
    <w:rsid w:val="00AD77F8"/>
    <w:rsid w:val="00AF68F4"/>
    <w:rsid w:val="00B024AF"/>
    <w:rsid w:val="00B460B6"/>
    <w:rsid w:val="00B47BC8"/>
    <w:rsid w:val="00B52798"/>
    <w:rsid w:val="00B540E7"/>
    <w:rsid w:val="00B5736F"/>
    <w:rsid w:val="00B61B25"/>
    <w:rsid w:val="00B84C2D"/>
    <w:rsid w:val="00B967BB"/>
    <w:rsid w:val="00BA334E"/>
    <w:rsid w:val="00BC5D64"/>
    <w:rsid w:val="00BD129B"/>
    <w:rsid w:val="00BD4D4A"/>
    <w:rsid w:val="00C32DDA"/>
    <w:rsid w:val="00C75D82"/>
    <w:rsid w:val="00CD21BA"/>
    <w:rsid w:val="00CD26B0"/>
    <w:rsid w:val="00D0353A"/>
    <w:rsid w:val="00D05FCF"/>
    <w:rsid w:val="00D07D55"/>
    <w:rsid w:val="00D614B6"/>
    <w:rsid w:val="00D802F5"/>
    <w:rsid w:val="00D853B4"/>
    <w:rsid w:val="00D8724D"/>
    <w:rsid w:val="00DA36DA"/>
    <w:rsid w:val="00DC5AB4"/>
    <w:rsid w:val="00DC7E68"/>
    <w:rsid w:val="00DF2A8D"/>
    <w:rsid w:val="00E13977"/>
    <w:rsid w:val="00E30EE8"/>
    <w:rsid w:val="00E31E16"/>
    <w:rsid w:val="00E33476"/>
    <w:rsid w:val="00E415A9"/>
    <w:rsid w:val="00E51738"/>
    <w:rsid w:val="00E77E56"/>
    <w:rsid w:val="00E8378B"/>
    <w:rsid w:val="00EA1841"/>
    <w:rsid w:val="00EF70D2"/>
    <w:rsid w:val="00F025D7"/>
    <w:rsid w:val="00F128AE"/>
    <w:rsid w:val="00F157DB"/>
    <w:rsid w:val="00F64794"/>
    <w:rsid w:val="00F7229D"/>
    <w:rsid w:val="00FA651B"/>
    <w:rsid w:val="00FC62A2"/>
    <w:rsid w:val="00FE48E4"/>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9537F"/>
    <w:pPr>
      <w:spacing w:after="0" w:line="240" w:lineRule="auto"/>
    </w:pPr>
    <w:rPr>
      <w:rFonts w:eastAsia="SimSun" w:cs="Times New Roman"/>
      <w:kern w:val="0"/>
      <w:szCs w:val="24"/>
      <w:lang w:eastAsia="zh-CN"/>
      <w14:ligatures w14:val="none"/>
    </w:rPr>
  </w:style>
  <w:style w:type="paragraph" w:styleId="mc1">
    <w:name w:val="heading 1"/>
    <w:basedOn w:val="Binhthng"/>
    <w:next w:val="Binhthng"/>
    <w:link w:val="mc1Char"/>
    <w:uiPriority w:val="9"/>
    <w:qFormat/>
    <w:rsid w:val="0079537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mc2">
    <w:name w:val="heading 2"/>
    <w:basedOn w:val="Binhthng"/>
    <w:next w:val="Binhthng"/>
    <w:link w:val="mc2Char"/>
    <w:uiPriority w:val="9"/>
    <w:semiHidden/>
    <w:unhideWhenUsed/>
    <w:qFormat/>
    <w:rsid w:val="007953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mc3">
    <w:name w:val="heading 3"/>
    <w:basedOn w:val="Binhthng"/>
    <w:next w:val="Binhthng"/>
    <w:link w:val="mc3Char"/>
    <w:uiPriority w:val="9"/>
    <w:semiHidden/>
    <w:unhideWhenUsed/>
    <w:qFormat/>
    <w:rsid w:val="0079537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mc4">
    <w:name w:val="heading 4"/>
    <w:basedOn w:val="Binhthng"/>
    <w:next w:val="Binhthng"/>
    <w:link w:val="mc4Char"/>
    <w:uiPriority w:val="9"/>
    <w:semiHidden/>
    <w:unhideWhenUsed/>
    <w:qFormat/>
    <w:rsid w:val="0079537F"/>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mc5">
    <w:name w:val="heading 5"/>
    <w:basedOn w:val="Binhthng"/>
    <w:next w:val="Binhthng"/>
    <w:link w:val="mc5Char"/>
    <w:uiPriority w:val="9"/>
    <w:semiHidden/>
    <w:unhideWhenUsed/>
    <w:qFormat/>
    <w:rsid w:val="0079537F"/>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mc6">
    <w:name w:val="heading 6"/>
    <w:basedOn w:val="Binhthng"/>
    <w:next w:val="Binhthng"/>
    <w:link w:val="mc6Char"/>
    <w:uiPriority w:val="9"/>
    <w:semiHidden/>
    <w:unhideWhenUsed/>
    <w:qFormat/>
    <w:rsid w:val="0079537F"/>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mc7">
    <w:name w:val="heading 7"/>
    <w:basedOn w:val="Binhthng"/>
    <w:next w:val="Binhthng"/>
    <w:link w:val="mc7Char"/>
    <w:uiPriority w:val="9"/>
    <w:semiHidden/>
    <w:unhideWhenUsed/>
    <w:qFormat/>
    <w:rsid w:val="0079537F"/>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mc8">
    <w:name w:val="heading 8"/>
    <w:basedOn w:val="Binhthng"/>
    <w:next w:val="Binhthng"/>
    <w:link w:val="mc8Char"/>
    <w:uiPriority w:val="9"/>
    <w:semiHidden/>
    <w:unhideWhenUsed/>
    <w:qFormat/>
    <w:rsid w:val="0079537F"/>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mc9">
    <w:name w:val="heading 9"/>
    <w:basedOn w:val="Binhthng"/>
    <w:next w:val="Binhthng"/>
    <w:link w:val="mc9Char"/>
    <w:uiPriority w:val="9"/>
    <w:semiHidden/>
    <w:unhideWhenUsed/>
    <w:qFormat/>
    <w:rsid w:val="0079537F"/>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79537F"/>
    <w:rPr>
      <w:rFonts w:asciiTheme="majorHAnsi" w:eastAsiaTheme="majorEastAsia" w:hAnsiTheme="majorHAnsi" w:cstheme="majorBidi"/>
      <w:color w:val="2F5496" w:themeColor="accent1" w:themeShade="BF"/>
      <w:sz w:val="40"/>
      <w:szCs w:val="40"/>
    </w:rPr>
  </w:style>
  <w:style w:type="character" w:customStyle="1" w:styleId="mc2Char">
    <w:name w:val="Đề mục 2 Char"/>
    <w:basedOn w:val="Phngmcnhcaonvn"/>
    <w:link w:val="mc2"/>
    <w:uiPriority w:val="9"/>
    <w:semiHidden/>
    <w:rsid w:val="0079537F"/>
    <w:rPr>
      <w:rFonts w:asciiTheme="majorHAnsi" w:eastAsiaTheme="majorEastAsia" w:hAnsiTheme="majorHAnsi" w:cstheme="majorBidi"/>
      <w:color w:val="2F5496" w:themeColor="accent1" w:themeShade="BF"/>
      <w:sz w:val="32"/>
      <w:szCs w:val="32"/>
    </w:rPr>
  </w:style>
  <w:style w:type="character" w:customStyle="1" w:styleId="mc3Char">
    <w:name w:val="Đề mục 3 Char"/>
    <w:basedOn w:val="Phngmcnhcaonvn"/>
    <w:link w:val="mc3"/>
    <w:uiPriority w:val="9"/>
    <w:semiHidden/>
    <w:rsid w:val="0079537F"/>
    <w:rPr>
      <w:rFonts w:asciiTheme="minorHAnsi" w:eastAsiaTheme="majorEastAsia" w:hAnsiTheme="minorHAnsi" w:cstheme="majorBidi"/>
      <w:color w:val="2F5496" w:themeColor="accent1" w:themeShade="BF"/>
      <w:sz w:val="28"/>
      <w:szCs w:val="28"/>
    </w:rPr>
  </w:style>
  <w:style w:type="character" w:customStyle="1" w:styleId="mc4Char">
    <w:name w:val="Đề mục 4 Char"/>
    <w:basedOn w:val="Phngmcnhcaonvn"/>
    <w:link w:val="mc4"/>
    <w:uiPriority w:val="9"/>
    <w:semiHidden/>
    <w:rsid w:val="0079537F"/>
    <w:rPr>
      <w:rFonts w:asciiTheme="minorHAnsi" w:eastAsiaTheme="majorEastAsia" w:hAnsiTheme="minorHAnsi" w:cstheme="majorBidi"/>
      <w:i/>
      <w:iCs/>
      <w:color w:val="2F5496" w:themeColor="accent1" w:themeShade="BF"/>
    </w:rPr>
  </w:style>
  <w:style w:type="character" w:customStyle="1" w:styleId="mc5Char">
    <w:name w:val="Đề mục 5 Char"/>
    <w:basedOn w:val="Phngmcnhcaonvn"/>
    <w:link w:val="mc5"/>
    <w:uiPriority w:val="9"/>
    <w:semiHidden/>
    <w:rsid w:val="0079537F"/>
    <w:rPr>
      <w:rFonts w:asciiTheme="minorHAnsi" w:eastAsiaTheme="majorEastAsia" w:hAnsiTheme="minorHAnsi" w:cstheme="majorBidi"/>
      <w:color w:val="2F5496" w:themeColor="accent1" w:themeShade="BF"/>
    </w:rPr>
  </w:style>
  <w:style w:type="character" w:customStyle="1" w:styleId="mc6Char">
    <w:name w:val="Đề mục 6 Char"/>
    <w:basedOn w:val="Phngmcnhcaonvn"/>
    <w:link w:val="mc6"/>
    <w:uiPriority w:val="9"/>
    <w:semiHidden/>
    <w:rsid w:val="0079537F"/>
    <w:rPr>
      <w:rFonts w:asciiTheme="minorHAnsi" w:eastAsiaTheme="majorEastAsia" w:hAnsiTheme="minorHAnsi" w:cstheme="majorBidi"/>
      <w:i/>
      <w:iCs/>
      <w:color w:val="595959" w:themeColor="text1" w:themeTint="A6"/>
    </w:rPr>
  </w:style>
  <w:style w:type="character" w:customStyle="1" w:styleId="mc7Char">
    <w:name w:val="Đề mục 7 Char"/>
    <w:basedOn w:val="Phngmcnhcaonvn"/>
    <w:link w:val="mc7"/>
    <w:uiPriority w:val="9"/>
    <w:semiHidden/>
    <w:rsid w:val="0079537F"/>
    <w:rPr>
      <w:rFonts w:asciiTheme="minorHAnsi" w:eastAsiaTheme="majorEastAsia" w:hAnsiTheme="minorHAnsi" w:cstheme="majorBidi"/>
      <w:color w:val="595959" w:themeColor="text1" w:themeTint="A6"/>
    </w:rPr>
  </w:style>
  <w:style w:type="character" w:customStyle="1" w:styleId="mc8Char">
    <w:name w:val="Đề mục 8 Char"/>
    <w:basedOn w:val="Phngmcnhcaonvn"/>
    <w:link w:val="mc8"/>
    <w:uiPriority w:val="9"/>
    <w:semiHidden/>
    <w:rsid w:val="0079537F"/>
    <w:rPr>
      <w:rFonts w:asciiTheme="minorHAnsi" w:eastAsiaTheme="majorEastAsia" w:hAnsiTheme="minorHAnsi" w:cstheme="majorBidi"/>
      <w:i/>
      <w:iCs/>
      <w:color w:val="272727" w:themeColor="text1" w:themeTint="D8"/>
    </w:rPr>
  </w:style>
  <w:style w:type="character" w:customStyle="1" w:styleId="mc9Char">
    <w:name w:val="Đề mục 9 Char"/>
    <w:basedOn w:val="Phngmcnhcaonvn"/>
    <w:link w:val="mc9"/>
    <w:uiPriority w:val="9"/>
    <w:semiHidden/>
    <w:rsid w:val="0079537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953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uChar">
    <w:name w:val="Tiêu đề Char"/>
    <w:basedOn w:val="Phngmcnhcaonvn"/>
    <w:link w:val="Tiu"/>
    <w:uiPriority w:val="10"/>
    <w:rsid w:val="0079537F"/>
    <w:rPr>
      <w:rFonts w:asciiTheme="majorHAnsi" w:eastAsiaTheme="majorEastAsia" w:hAnsiTheme="majorHAnsi" w:cstheme="majorBidi"/>
      <w:spacing w:val="-10"/>
      <w:kern w:val="28"/>
      <w:sz w:val="56"/>
      <w:szCs w:val="56"/>
    </w:rPr>
  </w:style>
  <w:style w:type="paragraph" w:styleId="Tiuph">
    <w:name w:val="Subtitle"/>
    <w:basedOn w:val="Binhthng"/>
    <w:next w:val="Binhthng"/>
    <w:link w:val="TiuphChar"/>
    <w:uiPriority w:val="11"/>
    <w:qFormat/>
    <w:rsid w:val="007953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iuphChar">
    <w:name w:val="Tiêu đề phụ Char"/>
    <w:basedOn w:val="Phngmcnhcaonvn"/>
    <w:link w:val="Tiuph"/>
    <w:uiPriority w:val="11"/>
    <w:rsid w:val="0079537F"/>
    <w:rPr>
      <w:rFonts w:asciiTheme="minorHAnsi" w:eastAsiaTheme="majorEastAsia" w:hAnsiTheme="minorHAnsi" w:cstheme="majorBidi"/>
      <w:color w:val="595959" w:themeColor="text1" w:themeTint="A6"/>
      <w:spacing w:val="15"/>
      <w:sz w:val="28"/>
      <w:szCs w:val="28"/>
    </w:rPr>
  </w:style>
  <w:style w:type="paragraph" w:styleId="Litrchdn">
    <w:name w:val="Quote"/>
    <w:basedOn w:val="Binhthng"/>
    <w:next w:val="Binhthng"/>
    <w:link w:val="LitrchdnChar"/>
    <w:uiPriority w:val="29"/>
    <w:qFormat/>
    <w:rsid w:val="0079537F"/>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LitrchdnChar">
    <w:name w:val="Lời trích dẫn Char"/>
    <w:basedOn w:val="Phngmcnhcaonvn"/>
    <w:link w:val="Litrchdn"/>
    <w:uiPriority w:val="29"/>
    <w:rsid w:val="0079537F"/>
    <w:rPr>
      <w:i/>
      <w:iCs/>
      <w:color w:val="404040" w:themeColor="text1" w:themeTint="BF"/>
    </w:rPr>
  </w:style>
  <w:style w:type="paragraph" w:styleId="oncaDanhsch">
    <w:name w:val="List Paragraph"/>
    <w:basedOn w:val="Binhthng"/>
    <w:uiPriority w:val="34"/>
    <w:qFormat/>
    <w:rsid w:val="0079537F"/>
    <w:pPr>
      <w:spacing w:after="160" w:line="259" w:lineRule="auto"/>
      <w:ind w:left="720"/>
      <w:contextualSpacing/>
    </w:pPr>
    <w:rPr>
      <w:rFonts w:eastAsiaTheme="minorHAnsi" w:cstheme="minorBidi"/>
      <w:kern w:val="2"/>
      <w:szCs w:val="22"/>
      <w:lang w:eastAsia="en-US"/>
      <w14:ligatures w14:val="standardContextual"/>
    </w:rPr>
  </w:style>
  <w:style w:type="character" w:styleId="NhnmnhTngcng">
    <w:name w:val="Intense Emphasis"/>
    <w:basedOn w:val="Phngmcnhcaonvn"/>
    <w:uiPriority w:val="21"/>
    <w:qFormat/>
    <w:rsid w:val="0079537F"/>
    <w:rPr>
      <w:i/>
      <w:iCs/>
      <w:color w:val="2F5496" w:themeColor="accent1" w:themeShade="BF"/>
    </w:rPr>
  </w:style>
  <w:style w:type="paragraph" w:styleId="LitrchdnSusc">
    <w:name w:val="Intense Quote"/>
    <w:basedOn w:val="Binhthng"/>
    <w:next w:val="Binhthng"/>
    <w:link w:val="LitrchdnSuscChar"/>
    <w:uiPriority w:val="30"/>
    <w:qFormat/>
    <w:rsid w:val="0079537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LitrchdnSuscChar">
    <w:name w:val="Lời trích dẫn Sâu sắc Char"/>
    <w:basedOn w:val="Phngmcnhcaonvn"/>
    <w:link w:val="LitrchdnSusc"/>
    <w:uiPriority w:val="30"/>
    <w:rsid w:val="0079537F"/>
    <w:rPr>
      <w:i/>
      <w:iCs/>
      <w:color w:val="2F5496" w:themeColor="accent1" w:themeShade="BF"/>
    </w:rPr>
  </w:style>
  <w:style w:type="character" w:styleId="ThamchiuTngcng">
    <w:name w:val="Intense Reference"/>
    <w:basedOn w:val="Phngmcnhcaonvn"/>
    <w:uiPriority w:val="32"/>
    <w:qFormat/>
    <w:rsid w:val="0079537F"/>
    <w:rPr>
      <w:b/>
      <w:bCs/>
      <w:smallCaps/>
      <w:color w:val="2F5496" w:themeColor="accent1" w:themeShade="BF"/>
      <w:spacing w:val="5"/>
    </w:rPr>
  </w:style>
  <w:style w:type="paragraph" w:styleId="ThngthngWeb">
    <w:name w:val="Normal (Web)"/>
    <w:basedOn w:val="Binhthng"/>
    <w:uiPriority w:val="99"/>
    <w:rsid w:val="0079537F"/>
    <w:pPr>
      <w:spacing w:before="100" w:beforeAutospacing="1" w:after="100" w:afterAutospacing="1"/>
    </w:pPr>
    <w:rPr>
      <w:rFonts w:eastAsia="Times New Roman"/>
      <w:lang w:val="vi-VN" w:eastAsia="vi-VN"/>
    </w:rPr>
  </w:style>
  <w:style w:type="character" w:styleId="Siunikt">
    <w:name w:val="Hyperlink"/>
    <w:uiPriority w:val="99"/>
    <w:rsid w:val="0079537F"/>
    <w:rPr>
      <w:color w:val="0000FF"/>
      <w:u w:val="single"/>
    </w:rPr>
  </w:style>
  <w:style w:type="table" w:styleId="LiBang">
    <w:name w:val="Table Grid"/>
    <w:basedOn w:val="BangThngthng"/>
    <w:uiPriority w:val="39"/>
    <w:rsid w:val="0079537F"/>
    <w:pPr>
      <w:spacing w:after="0" w:line="240" w:lineRule="auto"/>
    </w:pPr>
    <w:rPr>
      <w:rFonts w:eastAsia="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nh">
    <w:name w:val="Strong"/>
    <w:uiPriority w:val="22"/>
    <w:qFormat/>
    <w:rsid w:val="0079537F"/>
    <w:rPr>
      <w:b/>
      <w:bCs/>
    </w:rPr>
  </w:style>
  <w:style w:type="paragraph" w:styleId="utrang">
    <w:name w:val="header"/>
    <w:basedOn w:val="Binhthng"/>
    <w:link w:val="utrangChar"/>
    <w:uiPriority w:val="99"/>
    <w:unhideWhenUsed/>
    <w:rsid w:val="00DF2A8D"/>
    <w:pPr>
      <w:tabs>
        <w:tab w:val="center" w:pos="4680"/>
        <w:tab w:val="right" w:pos="9360"/>
      </w:tabs>
    </w:pPr>
  </w:style>
  <w:style w:type="character" w:customStyle="1" w:styleId="utrangChar">
    <w:name w:val="Đầu trang Char"/>
    <w:basedOn w:val="Phngmcnhcaonvn"/>
    <w:link w:val="utrang"/>
    <w:uiPriority w:val="99"/>
    <w:rsid w:val="00DF2A8D"/>
    <w:rPr>
      <w:rFonts w:eastAsia="SimSun" w:cs="Times New Roman"/>
      <w:kern w:val="0"/>
      <w:szCs w:val="24"/>
      <w:lang w:eastAsia="zh-CN"/>
      <w14:ligatures w14:val="none"/>
    </w:rPr>
  </w:style>
  <w:style w:type="paragraph" w:styleId="Chntrang">
    <w:name w:val="footer"/>
    <w:basedOn w:val="Binhthng"/>
    <w:link w:val="ChntrangChar"/>
    <w:uiPriority w:val="99"/>
    <w:unhideWhenUsed/>
    <w:rsid w:val="00DF2A8D"/>
    <w:pPr>
      <w:tabs>
        <w:tab w:val="center" w:pos="4680"/>
        <w:tab w:val="right" w:pos="9360"/>
      </w:tabs>
    </w:pPr>
  </w:style>
  <w:style w:type="character" w:customStyle="1" w:styleId="ChntrangChar">
    <w:name w:val="Chân trang Char"/>
    <w:basedOn w:val="Phngmcnhcaonvn"/>
    <w:link w:val="Chntrang"/>
    <w:uiPriority w:val="99"/>
    <w:rsid w:val="00DF2A8D"/>
    <w:rPr>
      <w:rFonts w:eastAsia="SimSun" w:cs="Times New Roman"/>
      <w:kern w:val="0"/>
      <w:szCs w:val="24"/>
      <w:lang w:eastAsia="zh-CN"/>
      <w14:ligatures w14:val="none"/>
    </w:rPr>
  </w:style>
  <w:style w:type="paragraph" w:styleId="Bngchthch">
    <w:name w:val="Balloon Text"/>
    <w:basedOn w:val="Binhthng"/>
    <w:link w:val="BngchthchChar"/>
    <w:uiPriority w:val="99"/>
    <w:semiHidden/>
    <w:unhideWhenUsed/>
    <w:rsid w:val="00201BEA"/>
    <w:rPr>
      <w:rFonts w:ascii="Tahoma" w:hAnsi="Tahoma" w:cs="Tahoma"/>
      <w:sz w:val="16"/>
      <w:szCs w:val="16"/>
    </w:rPr>
  </w:style>
  <w:style w:type="character" w:customStyle="1" w:styleId="BngchthchChar">
    <w:name w:val="Bóng chú thích Char"/>
    <w:basedOn w:val="Phngmcnhcaonvn"/>
    <w:link w:val="Bngchthch"/>
    <w:uiPriority w:val="99"/>
    <w:semiHidden/>
    <w:rsid w:val="00201BEA"/>
    <w:rPr>
      <w:rFonts w:ascii="Tahoma" w:eastAsia="SimSun" w:hAnsi="Tahoma" w:cs="Tahoma"/>
      <w:kern w:val="0"/>
      <w:sz w:val="16"/>
      <w:szCs w:val="16"/>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9537F"/>
    <w:pPr>
      <w:spacing w:after="0" w:line="240" w:lineRule="auto"/>
    </w:pPr>
    <w:rPr>
      <w:rFonts w:eastAsia="SimSun" w:cs="Times New Roman"/>
      <w:kern w:val="0"/>
      <w:szCs w:val="24"/>
      <w:lang w:eastAsia="zh-CN"/>
      <w14:ligatures w14:val="none"/>
    </w:rPr>
  </w:style>
  <w:style w:type="paragraph" w:styleId="mc1">
    <w:name w:val="heading 1"/>
    <w:basedOn w:val="Binhthng"/>
    <w:next w:val="Binhthng"/>
    <w:link w:val="mc1Char"/>
    <w:uiPriority w:val="9"/>
    <w:qFormat/>
    <w:rsid w:val="0079537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mc2">
    <w:name w:val="heading 2"/>
    <w:basedOn w:val="Binhthng"/>
    <w:next w:val="Binhthng"/>
    <w:link w:val="mc2Char"/>
    <w:uiPriority w:val="9"/>
    <w:semiHidden/>
    <w:unhideWhenUsed/>
    <w:qFormat/>
    <w:rsid w:val="007953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mc3">
    <w:name w:val="heading 3"/>
    <w:basedOn w:val="Binhthng"/>
    <w:next w:val="Binhthng"/>
    <w:link w:val="mc3Char"/>
    <w:uiPriority w:val="9"/>
    <w:semiHidden/>
    <w:unhideWhenUsed/>
    <w:qFormat/>
    <w:rsid w:val="0079537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mc4">
    <w:name w:val="heading 4"/>
    <w:basedOn w:val="Binhthng"/>
    <w:next w:val="Binhthng"/>
    <w:link w:val="mc4Char"/>
    <w:uiPriority w:val="9"/>
    <w:semiHidden/>
    <w:unhideWhenUsed/>
    <w:qFormat/>
    <w:rsid w:val="0079537F"/>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mc5">
    <w:name w:val="heading 5"/>
    <w:basedOn w:val="Binhthng"/>
    <w:next w:val="Binhthng"/>
    <w:link w:val="mc5Char"/>
    <w:uiPriority w:val="9"/>
    <w:semiHidden/>
    <w:unhideWhenUsed/>
    <w:qFormat/>
    <w:rsid w:val="0079537F"/>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mc6">
    <w:name w:val="heading 6"/>
    <w:basedOn w:val="Binhthng"/>
    <w:next w:val="Binhthng"/>
    <w:link w:val="mc6Char"/>
    <w:uiPriority w:val="9"/>
    <w:semiHidden/>
    <w:unhideWhenUsed/>
    <w:qFormat/>
    <w:rsid w:val="0079537F"/>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mc7">
    <w:name w:val="heading 7"/>
    <w:basedOn w:val="Binhthng"/>
    <w:next w:val="Binhthng"/>
    <w:link w:val="mc7Char"/>
    <w:uiPriority w:val="9"/>
    <w:semiHidden/>
    <w:unhideWhenUsed/>
    <w:qFormat/>
    <w:rsid w:val="0079537F"/>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mc8">
    <w:name w:val="heading 8"/>
    <w:basedOn w:val="Binhthng"/>
    <w:next w:val="Binhthng"/>
    <w:link w:val="mc8Char"/>
    <w:uiPriority w:val="9"/>
    <w:semiHidden/>
    <w:unhideWhenUsed/>
    <w:qFormat/>
    <w:rsid w:val="0079537F"/>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mc9">
    <w:name w:val="heading 9"/>
    <w:basedOn w:val="Binhthng"/>
    <w:next w:val="Binhthng"/>
    <w:link w:val="mc9Char"/>
    <w:uiPriority w:val="9"/>
    <w:semiHidden/>
    <w:unhideWhenUsed/>
    <w:qFormat/>
    <w:rsid w:val="0079537F"/>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uiPriority w:val="9"/>
    <w:rsid w:val="0079537F"/>
    <w:rPr>
      <w:rFonts w:asciiTheme="majorHAnsi" w:eastAsiaTheme="majorEastAsia" w:hAnsiTheme="majorHAnsi" w:cstheme="majorBidi"/>
      <w:color w:val="2F5496" w:themeColor="accent1" w:themeShade="BF"/>
      <w:sz w:val="40"/>
      <w:szCs w:val="40"/>
    </w:rPr>
  </w:style>
  <w:style w:type="character" w:customStyle="1" w:styleId="mc2Char">
    <w:name w:val="Đề mục 2 Char"/>
    <w:basedOn w:val="Phngmcnhcaonvn"/>
    <w:link w:val="mc2"/>
    <w:uiPriority w:val="9"/>
    <w:semiHidden/>
    <w:rsid w:val="0079537F"/>
    <w:rPr>
      <w:rFonts w:asciiTheme="majorHAnsi" w:eastAsiaTheme="majorEastAsia" w:hAnsiTheme="majorHAnsi" w:cstheme="majorBidi"/>
      <w:color w:val="2F5496" w:themeColor="accent1" w:themeShade="BF"/>
      <w:sz w:val="32"/>
      <w:szCs w:val="32"/>
    </w:rPr>
  </w:style>
  <w:style w:type="character" w:customStyle="1" w:styleId="mc3Char">
    <w:name w:val="Đề mục 3 Char"/>
    <w:basedOn w:val="Phngmcnhcaonvn"/>
    <w:link w:val="mc3"/>
    <w:uiPriority w:val="9"/>
    <w:semiHidden/>
    <w:rsid w:val="0079537F"/>
    <w:rPr>
      <w:rFonts w:asciiTheme="minorHAnsi" w:eastAsiaTheme="majorEastAsia" w:hAnsiTheme="minorHAnsi" w:cstheme="majorBidi"/>
      <w:color w:val="2F5496" w:themeColor="accent1" w:themeShade="BF"/>
      <w:sz w:val="28"/>
      <w:szCs w:val="28"/>
    </w:rPr>
  </w:style>
  <w:style w:type="character" w:customStyle="1" w:styleId="mc4Char">
    <w:name w:val="Đề mục 4 Char"/>
    <w:basedOn w:val="Phngmcnhcaonvn"/>
    <w:link w:val="mc4"/>
    <w:uiPriority w:val="9"/>
    <w:semiHidden/>
    <w:rsid w:val="0079537F"/>
    <w:rPr>
      <w:rFonts w:asciiTheme="minorHAnsi" w:eastAsiaTheme="majorEastAsia" w:hAnsiTheme="minorHAnsi" w:cstheme="majorBidi"/>
      <w:i/>
      <w:iCs/>
      <w:color w:val="2F5496" w:themeColor="accent1" w:themeShade="BF"/>
    </w:rPr>
  </w:style>
  <w:style w:type="character" w:customStyle="1" w:styleId="mc5Char">
    <w:name w:val="Đề mục 5 Char"/>
    <w:basedOn w:val="Phngmcnhcaonvn"/>
    <w:link w:val="mc5"/>
    <w:uiPriority w:val="9"/>
    <w:semiHidden/>
    <w:rsid w:val="0079537F"/>
    <w:rPr>
      <w:rFonts w:asciiTheme="minorHAnsi" w:eastAsiaTheme="majorEastAsia" w:hAnsiTheme="minorHAnsi" w:cstheme="majorBidi"/>
      <w:color w:val="2F5496" w:themeColor="accent1" w:themeShade="BF"/>
    </w:rPr>
  </w:style>
  <w:style w:type="character" w:customStyle="1" w:styleId="mc6Char">
    <w:name w:val="Đề mục 6 Char"/>
    <w:basedOn w:val="Phngmcnhcaonvn"/>
    <w:link w:val="mc6"/>
    <w:uiPriority w:val="9"/>
    <w:semiHidden/>
    <w:rsid w:val="0079537F"/>
    <w:rPr>
      <w:rFonts w:asciiTheme="minorHAnsi" w:eastAsiaTheme="majorEastAsia" w:hAnsiTheme="minorHAnsi" w:cstheme="majorBidi"/>
      <w:i/>
      <w:iCs/>
      <w:color w:val="595959" w:themeColor="text1" w:themeTint="A6"/>
    </w:rPr>
  </w:style>
  <w:style w:type="character" w:customStyle="1" w:styleId="mc7Char">
    <w:name w:val="Đề mục 7 Char"/>
    <w:basedOn w:val="Phngmcnhcaonvn"/>
    <w:link w:val="mc7"/>
    <w:uiPriority w:val="9"/>
    <w:semiHidden/>
    <w:rsid w:val="0079537F"/>
    <w:rPr>
      <w:rFonts w:asciiTheme="minorHAnsi" w:eastAsiaTheme="majorEastAsia" w:hAnsiTheme="minorHAnsi" w:cstheme="majorBidi"/>
      <w:color w:val="595959" w:themeColor="text1" w:themeTint="A6"/>
    </w:rPr>
  </w:style>
  <w:style w:type="character" w:customStyle="1" w:styleId="mc8Char">
    <w:name w:val="Đề mục 8 Char"/>
    <w:basedOn w:val="Phngmcnhcaonvn"/>
    <w:link w:val="mc8"/>
    <w:uiPriority w:val="9"/>
    <w:semiHidden/>
    <w:rsid w:val="0079537F"/>
    <w:rPr>
      <w:rFonts w:asciiTheme="minorHAnsi" w:eastAsiaTheme="majorEastAsia" w:hAnsiTheme="minorHAnsi" w:cstheme="majorBidi"/>
      <w:i/>
      <w:iCs/>
      <w:color w:val="272727" w:themeColor="text1" w:themeTint="D8"/>
    </w:rPr>
  </w:style>
  <w:style w:type="character" w:customStyle="1" w:styleId="mc9Char">
    <w:name w:val="Đề mục 9 Char"/>
    <w:basedOn w:val="Phngmcnhcaonvn"/>
    <w:link w:val="mc9"/>
    <w:uiPriority w:val="9"/>
    <w:semiHidden/>
    <w:rsid w:val="0079537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953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uChar">
    <w:name w:val="Tiêu đề Char"/>
    <w:basedOn w:val="Phngmcnhcaonvn"/>
    <w:link w:val="Tiu"/>
    <w:uiPriority w:val="10"/>
    <w:rsid w:val="0079537F"/>
    <w:rPr>
      <w:rFonts w:asciiTheme="majorHAnsi" w:eastAsiaTheme="majorEastAsia" w:hAnsiTheme="majorHAnsi" w:cstheme="majorBidi"/>
      <w:spacing w:val="-10"/>
      <w:kern w:val="28"/>
      <w:sz w:val="56"/>
      <w:szCs w:val="56"/>
    </w:rPr>
  </w:style>
  <w:style w:type="paragraph" w:styleId="Tiuph">
    <w:name w:val="Subtitle"/>
    <w:basedOn w:val="Binhthng"/>
    <w:next w:val="Binhthng"/>
    <w:link w:val="TiuphChar"/>
    <w:uiPriority w:val="11"/>
    <w:qFormat/>
    <w:rsid w:val="007953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iuphChar">
    <w:name w:val="Tiêu đề phụ Char"/>
    <w:basedOn w:val="Phngmcnhcaonvn"/>
    <w:link w:val="Tiuph"/>
    <w:uiPriority w:val="11"/>
    <w:rsid w:val="0079537F"/>
    <w:rPr>
      <w:rFonts w:asciiTheme="minorHAnsi" w:eastAsiaTheme="majorEastAsia" w:hAnsiTheme="minorHAnsi" w:cstheme="majorBidi"/>
      <w:color w:val="595959" w:themeColor="text1" w:themeTint="A6"/>
      <w:spacing w:val="15"/>
      <w:sz w:val="28"/>
      <w:szCs w:val="28"/>
    </w:rPr>
  </w:style>
  <w:style w:type="paragraph" w:styleId="Litrchdn">
    <w:name w:val="Quote"/>
    <w:basedOn w:val="Binhthng"/>
    <w:next w:val="Binhthng"/>
    <w:link w:val="LitrchdnChar"/>
    <w:uiPriority w:val="29"/>
    <w:qFormat/>
    <w:rsid w:val="0079537F"/>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LitrchdnChar">
    <w:name w:val="Lời trích dẫn Char"/>
    <w:basedOn w:val="Phngmcnhcaonvn"/>
    <w:link w:val="Litrchdn"/>
    <w:uiPriority w:val="29"/>
    <w:rsid w:val="0079537F"/>
    <w:rPr>
      <w:i/>
      <w:iCs/>
      <w:color w:val="404040" w:themeColor="text1" w:themeTint="BF"/>
    </w:rPr>
  </w:style>
  <w:style w:type="paragraph" w:styleId="oncaDanhsch">
    <w:name w:val="List Paragraph"/>
    <w:basedOn w:val="Binhthng"/>
    <w:uiPriority w:val="34"/>
    <w:qFormat/>
    <w:rsid w:val="0079537F"/>
    <w:pPr>
      <w:spacing w:after="160" w:line="259" w:lineRule="auto"/>
      <w:ind w:left="720"/>
      <w:contextualSpacing/>
    </w:pPr>
    <w:rPr>
      <w:rFonts w:eastAsiaTheme="minorHAnsi" w:cstheme="minorBidi"/>
      <w:kern w:val="2"/>
      <w:szCs w:val="22"/>
      <w:lang w:eastAsia="en-US"/>
      <w14:ligatures w14:val="standardContextual"/>
    </w:rPr>
  </w:style>
  <w:style w:type="character" w:styleId="NhnmnhTngcng">
    <w:name w:val="Intense Emphasis"/>
    <w:basedOn w:val="Phngmcnhcaonvn"/>
    <w:uiPriority w:val="21"/>
    <w:qFormat/>
    <w:rsid w:val="0079537F"/>
    <w:rPr>
      <w:i/>
      <w:iCs/>
      <w:color w:val="2F5496" w:themeColor="accent1" w:themeShade="BF"/>
    </w:rPr>
  </w:style>
  <w:style w:type="paragraph" w:styleId="LitrchdnSusc">
    <w:name w:val="Intense Quote"/>
    <w:basedOn w:val="Binhthng"/>
    <w:next w:val="Binhthng"/>
    <w:link w:val="LitrchdnSuscChar"/>
    <w:uiPriority w:val="30"/>
    <w:qFormat/>
    <w:rsid w:val="0079537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LitrchdnSuscChar">
    <w:name w:val="Lời trích dẫn Sâu sắc Char"/>
    <w:basedOn w:val="Phngmcnhcaonvn"/>
    <w:link w:val="LitrchdnSusc"/>
    <w:uiPriority w:val="30"/>
    <w:rsid w:val="0079537F"/>
    <w:rPr>
      <w:i/>
      <w:iCs/>
      <w:color w:val="2F5496" w:themeColor="accent1" w:themeShade="BF"/>
    </w:rPr>
  </w:style>
  <w:style w:type="character" w:styleId="ThamchiuTngcng">
    <w:name w:val="Intense Reference"/>
    <w:basedOn w:val="Phngmcnhcaonvn"/>
    <w:uiPriority w:val="32"/>
    <w:qFormat/>
    <w:rsid w:val="0079537F"/>
    <w:rPr>
      <w:b/>
      <w:bCs/>
      <w:smallCaps/>
      <w:color w:val="2F5496" w:themeColor="accent1" w:themeShade="BF"/>
      <w:spacing w:val="5"/>
    </w:rPr>
  </w:style>
  <w:style w:type="paragraph" w:styleId="ThngthngWeb">
    <w:name w:val="Normal (Web)"/>
    <w:basedOn w:val="Binhthng"/>
    <w:uiPriority w:val="99"/>
    <w:rsid w:val="0079537F"/>
    <w:pPr>
      <w:spacing w:before="100" w:beforeAutospacing="1" w:after="100" w:afterAutospacing="1"/>
    </w:pPr>
    <w:rPr>
      <w:rFonts w:eastAsia="Times New Roman"/>
      <w:lang w:val="vi-VN" w:eastAsia="vi-VN"/>
    </w:rPr>
  </w:style>
  <w:style w:type="character" w:styleId="Siunikt">
    <w:name w:val="Hyperlink"/>
    <w:uiPriority w:val="99"/>
    <w:rsid w:val="0079537F"/>
    <w:rPr>
      <w:color w:val="0000FF"/>
      <w:u w:val="single"/>
    </w:rPr>
  </w:style>
  <w:style w:type="table" w:styleId="LiBang">
    <w:name w:val="Table Grid"/>
    <w:basedOn w:val="BangThngthng"/>
    <w:uiPriority w:val="39"/>
    <w:rsid w:val="0079537F"/>
    <w:pPr>
      <w:spacing w:after="0" w:line="240" w:lineRule="auto"/>
    </w:pPr>
    <w:rPr>
      <w:rFonts w:eastAsia="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nh">
    <w:name w:val="Strong"/>
    <w:uiPriority w:val="22"/>
    <w:qFormat/>
    <w:rsid w:val="0079537F"/>
    <w:rPr>
      <w:b/>
      <w:bCs/>
    </w:rPr>
  </w:style>
  <w:style w:type="paragraph" w:styleId="utrang">
    <w:name w:val="header"/>
    <w:basedOn w:val="Binhthng"/>
    <w:link w:val="utrangChar"/>
    <w:uiPriority w:val="99"/>
    <w:unhideWhenUsed/>
    <w:rsid w:val="00DF2A8D"/>
    <w:pPr>
      <w:tabs>
        <w:tab w:val="center" w:pos="4680"/>
        <w:tab w:val="right" w:pos="9360"/>
      </w:tabs>
    </w:pPr>
  </w:style>
  <w:style w:type="character" w:customStyle="1" w:styleId="utrangChar">
    <w:name w:val="Đầu trang Char"/>
    <w:basedOn w:val="Phngmcnhcaonvn"/>
    <w:link w:val="utrang"/>
    <w:uiPriority w:val="99"/>
    <w:rsid w:val="00DF2A8D"/>
    <w:rPr>
      <w:rFonts w:eastAsia="SimSun" w:cs="Times New Roman"/>
      <w:kern w:val="0"/>
      <w:szCs w:val="24"/>
      <w:lang w:eastAsia="zh-CN"/>
      <w14:ligatures w14:val="none"/>
    </w:rPr>
  </w:style>
  <w:style w:type="paragraph" w:styleId="Chntrang">
    <w:name w:val="footer"/>
    <w:basedOn w:val="Binhthng"/>
    <w:link w:val="ChntrangChar"/>
    <w:uiPriority w:val="99"/>
    <w:unhideWhenUsed/>
    <w:rsid w:val="00DF2A8D"/>
    <w:pPr>
      <w:tabs>
        <w:tab w:val="center" w:pos="4680"/>
        <w:tab w:val="right" w:pos="9360"/>
      </w:tabs>
    </w:pPr>
  </w:style>
  <w:style w:type="character" w:customStyle="1" w:styleId="ChntrangChar">
    <w:name w:val="Chân trang Char"/>
    <w:basedOn w:val="Phngmcnhcaonvn"/>
    <w:link w:val="Chntrang"/>
    <w:uiPriority w:val="99"/>
    <w:rsid w:val="00DF2A8D"/>
    <w:rPr>
      <w:rFonts w:eastAsia="SimSun" w:cs="Times New Roman"/>
      <w:kern w:val="0"/>
      <w:szCs w:val="24"/>
      <w:lang w:eastAsia="zh-CN"/>
      <w14:ligatures w14:val="none"/>
    </w:rPr>
  </w:style>
  <w:style w:type="paragraph" w:styleId="Bngchthch">
    <w:name w:val="Balloon Text"/>
    <w:basedOn w:val="Binhthng"/>
    <w:link w:val="BngchthchChar"/>
    <w:uiPriority w:val="99"/>
    <w:semiHidden/>
    <w:unhideWhenUsed/>
    <w:rsid w:val="00201BEA"/>
    <w:rPr>
      <w:rFonts w:ascii="Tahoma" w:hAnsi="Tahoma" w:cs="Tahoma"/>
      <w:sz w:val="16"/>
      <w:szCs w:val="16"/>
    </w:rPr>
  </w:style>
  <w:style w:type="character" w:customStyle="1" w:styleId="BngchthchChar">
    <w:name w:val="Bóng chú thích Char"/>
    <w:basedOn w:val="Phngmcnhcaonvn"/>
    <w:link w:val="Bngchthch"/>
    <w:uiPriority w:val="99"/>
    <w:semiHidden/>
    <w:rsid w:val="00201BEA"/>
    <w:rPr>
      <w:rFonts w:ascii="Tahoma" w:eastAsia="SimSu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1448</Words>
  <Characters>8257</Characters>
  <Application>Microsoft Office Word</Application>
  <DocSecurity>0</DocSecurity>
  <Lines>68</Lines>
  <Paragraphs>19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52</cp:revision>
  <cp:lastPrinted>2026-06-03T10:01:00Z</cp:lastPrinted>
  <dcterms:created xsi:type="dcterms:W3CDTF">2026-04-16T08:25:00Z</dcterms:created>
  <dcterms:modified xsi:type="dcterms:W3CDTF">2026-06-03T10:01:00Z</dcterms:modified>
</cp:coreProperties>
</file>